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C0" w:rsidRDefault="003D35C0" w:rsidP="003D35C0">
      <w:pPr>
        <w:tabs>
          <w:tab w:val="left" w:pos="8505"/>
        </w:tabs>
        <w:spacing w:line="600" w:lineRule="exac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15</w:t>
      </w:r>
    </w:p>
    <w:p w:rsidR="003D35C0" w:rsidRDefault="003D35C0" w:rsidP="003D35C0">
      <w:pPr>
        <w:tabs>
          <w:tab w:val="left" w:pos="8505"/>
        </w:tabs>
        <w:spacing w:line="200" w:lineRule="exact"/>
        <w:rPr>
          <w:rFonts w:ascii="Times New Roman" w:eastAsia="黑体"/>
          <w:color w:val="000000"/>
        </w:rPr>
      </w:pPr>
    </w:p>
    <w:p w:rsidR="003D35C0" w:rsidRDefault="003D35C0" w:rsidP="003D35C0">
      <w:pPr>
        <w:tabs>
          <w:tab w:val="left" w:pos="8505"/>
        </w:tabs>
        <w:spacing w:line="600" w:lineRule="exact"/>
        <w:ind w:rightChars="-161" w:right="-515"/>
        <w:jc w:val="center"/>
        <w:rPr>
          <w:rFonts w:ascii="Times New Roman" w:eastAsia="方正小标宋简体"/>
          <w:color w:val="000000"/>
          <w:spacing w:val="-17"/>
          <w:sz w:val="44"/>
          <w:szCs w:val="44"/>
        </w:rPr>
      </w:pPr>
      <w:r>
        <w:rPr>
          <w:rFonts w:ascii="Times New Roman" w:eastAsia="方正小标宋简体"/>
          <w:color w:val="000000"/>
          <w:spacing w:val="-17"/>
          <w:sz w:val="44"/>
          <w:szCs w:val="44"/>
        </w:rPr>
        <w:t xml:space="preserve"> 2026</w:t>
      </w:r>
      <w:r>
        <w:rPr>
          <w:rFonts w:ascii="Times New Roman" w:eastAsia="方正小标宋简体"/>
          <w:color w:val="000000"/>
          <w:spacing w:val="-17"/>
          <w:sz w:val="44"/>
          <w:szCs w:val="44"/>
        </w:rPr>
        <w:t>年湖南省高中（中职）起点公费定向师范生培养学校招生工作联系方式</w:t>
      </w:r>
    </w:p>
    <w:p w:rsidR="003D35C0" w:rsidRDefault="003D35C0" w:rsidP="003D35C0">
      <w:pPr>
        <w:tabs>
          <w:tab w:val="left" w:pos="8505"/>
        </w:tabs>
        <w:spacing w:line="240" w:lineRule="exact"/>
        <w:ind w:rightChars="-161" w:right="-515"/>
        <w:jc w:val="center"/>
        <w:rPr>
          <w:rFonts w:ascii="Times New Roman" w:eastAsia="方正小标宋简体"/>
          <w:color w:val="000000"/>
          <w:spacing w:val="-17"/>
          <w:sz w:val="44"/>
          <w:szCs w:val="44"/>
        </w:rPr>
      </w:pPr>
    </w:p>
    <w:p w:rsidR="003D35C0" w:rsidRDefault="003D35C0" w:rsidP="003D35C0">
      <w:pPr>
        <w:tabs>
          <w:tab w:val="left" w:pos="8505"/>
        </w:tabs>
        <w:spacing w:line="200" w:lineRule="exact"/>
        <w:jc w:val="center"/>
        <w:rPr>
          <w:rFonts w:ascii="Times New Roman" w:eastAsia="方正小标宋简体"/>
          <w:color w:val="000000"/>
          <w:spacing w:val="-17"/>
          <w:sz w:val="44"/>
          <w:szCs w:val="44"/>
        </w:rPr>
      </w:pPr>
    </w:p>
    <w:tbl>
      <w:tblPr>
        <w:tblW w:w="1454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840"/>
        <w:gridCol w:w="2172"/>
        <w:gridCol w:w="1695"/>
        <w:gridCol w:w="1383"/>
        <w:gridCol w:w="1410"/>
        <w:gridCol w:w="2232"/>
        <w:gridCol w:w="2805"/>
        <w:gridCol w:w="795"/>
        <w:gridCol w:w="660"/>
      </w:tblGrid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工作部门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传真电话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单位地址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邮编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唐军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ind w:right="14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招生与就业指导处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0731-88872222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0731-88872809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zsb@hunnu.edu.cn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长沙市岳麓区潇湘中路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410081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方文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本科生院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0731-58290670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0731-58290147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zsb@hnust.edu.cn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湘潭市桃园路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411201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邓琳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湖南农业大学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教务处</w:t>
            </w: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招生科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0731-84618084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0731-84618084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4491788@qq.com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长沙市芙蓉区农大路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410128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袁媛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招生与就业指导处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0734-8486615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zs@hynu.edu.cn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衡阳市</w:t>
            </w: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珠晖区衡</w:t>
            </w:r>
            <w:proofErr w:type="gramEnd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花路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421002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张靖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招生就业处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0731-88228516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0731-88228169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</w:pPr>
            <w:hyperlink r:id="rId7" w:history="1">
              <w:r>
                <w:rPr>
                  <w:rFonts w:ascii="Times New Roman" w:eastAsia="宋体"/>
                  <w:color w:val="000000"/>
                  <w:kern w:val="0"/>
                  <w:sz w:val="18"/>
                  <w:szCs w:val="18"/>
                  <w:lang w:bidi="ar"/>
                </w:rPr>
                <w:t>574543416@qq.com</w:t>
              </w:r>
            </w:hyperlink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长沙市岳麓区枫林三路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1015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410205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谢娜娃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招生就业处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0731-84036198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ind w:hanging="280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长沙市长沙县星沙特立路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410100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胡交</w:t>
            </w: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斌</w:t>
            </w:r>
            <w:proofErr w:type="gram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长沙民政职业技术学院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招生就业处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0731-82763288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0731-82763278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zs@csmzxy.edu.cn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长沙市雨花区</w:t>
            </w: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香樟路</w:t>
            </w:r>
            <w:proofErr w:type="gramEnd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421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410004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宋闽湘</w:t>
            </w:r>
            <w:proofErr w:type="gram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湖南铁道职业技术学院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招生就业处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0731-22783965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0731-22436444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970721095@qq.com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株洲市云龙示范区田心大道</w:t>
            </w:r>
            <w:r>
              <w:rPr>
                <w:rFonts w:ascii="Times New Roman" w:eastAsia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1111</w:t>
            </w:r>
            <w:r>
              <w:rPr>
                <w:rFonts w:ascii="Times New Roman" w:eastAsia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412001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邹丹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长沙职业技术学院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招生与就业工作处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0731-88105420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1259574890@qq.com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湖南湘江</w:t>
            </w: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新区谷苑路</w:t>
            </w:r>
            <w:proofErr w:type="gramEnd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522</w:t>
            </w: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410217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3D35C0" w:rsidTr="00351976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刚良</w:t>
            </w:r>
            <w:proofErr w:type="gram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湖南生物机电职业技术学院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招生就业处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0731-84615653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zsjyc20240901@163.com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长沙市</w:t>
            </w:r>
            <w:proofErr w:type="gramStart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芙蓉区隆平</w:t>
            </w:r>
            <w:proofErr w:type="gramEnd"/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高科技园东湖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410127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D35C0" w:rsidRDefault="003D35C0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0B026D" w:rsidRDefault="000B026D">
      <w:bookmarkStart w:id="0" w:name="_GoBack"/>
      <w:bookmarkEnd w:id="0"/>
    </w:p>
    <w:sectPr w:rsidR="000B026D" w:rsidSect="003D35C0">
      <w:pgSz w:w="16838" w:h="11906" w:orient="landscape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38" w:rsidRDefault="003D5138" w:rsidP="003D35C0">
      <w:r>
        <w:separator/>
      </w:r>
    </w:p>
  </w:endnote>
  <w:endnote w:type="continuationSeparator" w:id="0">
    <w:p w:rsidR="003D5138" w:rsidRDefault="003D5138" w:rsidP="003D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38" w:rsidRDefault="003D5138" w:rsidP="003D35C0">
      <w:r>
        <w:separator/>
      </w:r>
    </w:p>
  </w:footnote>
  <w:footnote w:type="continuationSeparator" w:id="0">
    <w:p w:rsidR="003D5138" w:rsidRDefault="003D5138" w:rsidP="003D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D5"/>
    <w:rsid w:val="000B026D"/>
    <w:rsid w:val="003D35C0"/>
    <w:rsid w:val="003D5138"/>
    <w:rsid w:val="00B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C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5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5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C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5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5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74543416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P R 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2026-05-08T02:21:00Z</dcterms:created>
  <dcterms:modified xsi:type="dcterms:W3CDTF">2026-05-08T02:22:00Z</dcterms:modified>
</cp:coreProperties>
</file>