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C9A" w:rsidRDefault="00194C9A">
      <w:pPr>
        <w:rPr>
          <w:rFonts w:ascii="Times New Roman" w:eastAsia="仿宋_GB2312" w:hAnsi="Times New Roman" w:cs="Times New Roman"/>
          <w:sz w:val="32"/>
          <w:szCs w:val="32"/>
        </w:rPr>
      </w:pPr>
      <w:r w:rsidRPr="00194C9A">
        <w:rPr>
          <w:rFonts w:ascii="Times New Roman" w:eastAsia="仿宋_GB2312" w:hAnsi="Times New Roman" w:cs="Times New Roman"/>
          <w:sz w:val="32"/>
          <w:szCs w:val="32"/>
        </w:rPr>
        <w:t>HNPR</w:t>
      </w:r>
      <w:r>
        <w:rPr>
          <w:rFonts w:ascii="Times New Roman" w:eastAsia="仿宋_GB2312" w:hAnsi="Times New Roman" w:cs="Times New Roman" w:hint="eastAsia"/>
          <w:sz w:val="32"/>
          <w:szCs w:val="32"/>
        </w:rPr>
        <w:t>－</w:t>
      </w:r>
      <w:r w:rsidRPr="00194C9A">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w:t>
      </w:r>
      <w:r w:rsidRPr="00194C9A">
        <w:rPr>
          <w:rFonts w:ascii="Times New Roman" w:eastAsia="仿宋_GB2312" w:hAnsi="Times New Roman" w:cs="Times New Roman"/>
          <w:sz w:val="32"/>
          <w:szCs w:val="32"/>
        </w:rPr>
        <w:t>03010</w:t>
      </w:r>
    </w:p>
    <w:p w:rsidR="00194C9A" w:rsidRPr="00194C9A" w:rsidRDefault="00194C9A" w:rsidP="00194C9A">
      <w:pPr>
        <w:spacing w:line="240" w:lineRule="exact"/>
        <w:rPr>
          <w:rFonts w:ascii="Times New Roman" w:eastAsia="仿宋_GB2312" w:hAnsi="Times New Roman" w:cs="Times New Roman"/>
          <w:sz w:val="32"/>
          <w:szCs w:val="32"/>
        </w:rPr>
      </w:pPr>
    </w:p>
    <w:tbl>
      <w:tblPr>
        <w:tblW w:w="0" w:type="auto"/>
        <w:jc w:val="center"/>
        <w:tblLook w:val="01E0"/>
      </w:tblPr>
      <w:tblGrid>
        <w:gridCol w:w="8364"/>
      </w:tblGrid>
      <w:tr w:rsidR="00E05216" w:rsidRPr="007C6B5B" w:rsidTr="00051DB5">
        <w:trPr>
          <w:jc w:val="center"/>
        </w:trPr>
        <w:tc>
          <w:tcPr>
            <w:tcW w:w="8364" w:type="dxa"/>
            <w:shd w:val="clear" w:color="auto" w:fill="auto"/>
            <w:vAlign w:val="center"/>
          </w:tcPr>
          <w:p w:rsidR="00E05216" w:rsidRPr="00477616" w:rsidRDefault="00C60E18" w:rsidP="00BE6631">
            <w:pPr>
              <w:snapToGrid w:val="0"/>
              <w:jc w:val="distribute"/>
              <w:rPr>
                <w:w w:val="80"/>
                <w:sz w:val="112"/>
                <w:szCs w:val="112"/>
              </w:rPr>
            </w:pPr>
            <w:r w:rsidRPr="00C60E18">
              <w:rPr>
                <w:noProof/>
              </w:rPr>
              <w:pict>
                <v:line id="直接连接符 2" o:spid="_x0000_s1026" style="position:absolute;left:0;text-align:left;z-index:251654144;visibility:visible" from="-38.4pt,83.45pt" to="6in,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" strokecolor="red" strokeweight="4.5pt">
                  <v:stroke linestyle="thickThin"/>
                </v:line>
              </w:pict>
            </w:r>
            <w:r w:rsidR="00E05216" w:rsidRPr="00477616">
              <w:rPr>
                <w:rFonts w:eastAsia="方正小标宋简体" w:hint="eastAsia"/>
                <w:color w:val="FF0000"/>
                <w:w w:val="80"/>
                <w:sz w:val="112"/>
                <w:szCs w:val="112"/>
              </w:rPr>
              <w:t>湖南省教育厅</w:t>
            </w:r>
          </w:p>
        </w:tc>
      </w:tr>
    </w:tbl>
    <w:p w:rsidR="00E05216" w:rsidRDefault="00E05216" w:rsidP="00E05216"/>
    <w:p w:rsidR="008D1211" w:rsidRDefault="008D1211" w:rsidP="00194C9A">
      <w:pPr>
        <w:snapToGrid w:val="0"/>
        <w:spacing w:line="40" w:lineRule="exact"/>
        <w:jc w:val="center"/>
        <w:rPr>
          <w:rFonts w:ascii="方正小标宋简体" w:eastAsia="方正小标宋简体" w:hAnsi="Times New Roman" w:cs="Times New Roman"/>
          <w:sz w:val="32"/>
          <w:szCs w:val="32"/>
        </w:rPr>
      </w:pPr>
    </w:p>
    <w:p w:rsidR="00E05216" w:rsidRPr="008D1211" w:rsidRDefault="00E05216" w:rsidP="00E05216">
      <w:pPr>
        <w:spacing w:line="600" w:lineRule="exact"/>
        <w:jc w:val="right"/>
        <w:rPr>
          <w:rFonts w:ascii="方正小标宋简体" w:eastAsia="方正小标宋简体" w:hAnsi="Times New Roman" w:cs="Times New Roman"/>
          <w:sz w:val="32"/>
          <w:szCs w:val="32"/>
        </w:rPr>
      </w:pPr>
      <w:r>
        <w:rPr>
          <w:rFonts w:ascii="Times New Roman" w:eastAsia="仿宋_GB2312" w:hAnsi="Times New Roman" w:cs="Times New Roman" w:hint="eastAsia"/>
          <w:sz w:val="32"/>
          <w:szCs w:val="32"/>
        </w:rPr>
        <w:t>湘</w:t>
      </w:r>
      <w:r>
        <w:rPr>
          <w:rFonts w:ascii="Times New Roman" w:eastAsia="仿宋_GB2312" w:hAnsi="Times New Roman" w:cs="Times New Roman"/>
          <w:sz w:val="32"/>
          <w:szCs w:val="32"/>
        </w:rPr>
        <w:t>教通</w:t>
      </w:r>
      <w:r w:rsidRPr="008D1211">
        <w:rPr>
          <w:rFonts w:ascii="Times New Roman" w:eastAsia="仿宋_GB2312" w:hAnsi="Times New Roman" w:cs="Times New Roman"/>
          <w:sz w:val="32"/>
          <w:szCs w:val="32"/>
        </w:rPr>
        <w:t>〔</w:t>
      </w:r>
      <w:r w:rsidRPr="008D1211">
        <w:rPr>
          <w:rFonts w:ascii="Times New Roman" w:eastAsia="仿宋_GB2312" w:hAnsi="Times New Roman" w:cs="Times New Roman"/>
          <w:sz w:val="32"/>
          <w:szCs w:val="32"/>
        </w:rPr>
        <w:t>2018</w:t>
      </w:r>
      <w:r w:rsidRPr="008D1211">
        <w:rPr>
          <w:rFonts w:ascii="Times New Roman" w:eastAsia="仿宋_GB2312" w:hAnsi="Times New Roman" w:cs="Times New Roman"/>
          <w:sz w:val="32"/>
          <w:szCs w:val="32"/>
        </w:rPr>
        <w:t>〕</w:t>
      </w:r>
      <w:r w:rsidR="00BE6631">
        <w:rPr>
          <w:rFonts w:ascii="Times New Roman" w:eastAsia="仿宋_GB2312" w:hAnsi="Times New Roman" w:cs="Times New Roman" w:hint="eastAsia"/>
          <w:sz w:val="32"/>
          <w:szCs w:val="32"/>
        </w:rPr>
        <w:t>244</w:t>
      </w:r>
      <w:r w:rsidRPr="008D1211">
        <w:rPr>
          <w:rFonts w:ascii="Times New Roman" w:eastAsia="仿宋_GB2312" w:hAnsi="Times New Roman" w:cs="Times New Roman"/>
          <w:sz w:val="32"/>
          <w:szCs w:val="32"/>
        </w:rPr>
        <w:t>号</w:t>
      </w:r>
    </w:p>
    <w:p w:rsidR="00E05216" w:rsidRDefault="00E05216">
      <w:pPr>
        <w:spacing w:line="600" w:lineRule="exact"/>
        <w:jc w:val="center"/>
        <w:rPr>
          <w:rFonts w:ascii="方正小标宋简体" w:eastAsia="方正小标宋简体" w:hAnsi="Times New Roman" w:cs="Times New Roman"/>
          <w:sz w:val="44"/>
          <w:szCs w:val="44"/>
        </w:rPr>
      </w:pPr>
    </w:p>
    <w:p w:rsidR="008D1211" w:rsidRDefault="00DE696E">
      <w:pPr>
        <w:spacing w:line="600" w:lineRule="exact"/>
        <w:jc w:val="center"/>
        <w:rPr>
          <w:rFonts w:ascii="方正小标宋简体" w:eastAsia="方正小标宋简体" w:hAnsi="Times New Roman" w:cs="Times New Roman"/>
          <w:sz w:val="44"/>
          <w:szCs w:val="44"/>
        </w:rPr>
      </w:pPr>
      <w:r w:rsidRPr="008D1211">
        <w:rPr>
          <w:rFonts w:ascii="方正小标宋简体" w:eastAsia="方正小标宋简体" w:hAnsi="Times New Roman" w:cs="Times New Roman" w:hint="eastAsia"/>
          <w:sz w:val="44"/>
          <w:szCs w:val="44"/>
        </w:rPr>
        <w:t>关于规范管理面向基础教育领域开展的</w:t>
      </w:r>
    </w:p>
    <w:p w:rsidR="00C03A89" w:rsidRPr="008D1211" w:rsidRDefault="00BE6631">
      <w:pPr>
        <w:spacing w:line="60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竞赛挂牌命名表彰等活动的通告</w:t>
      </w:r>
    </w:p>
    <w:p w:rsidR="00C03A89" w:rsidRPr="008D1211" w:rsidRDefault="00C03A89">
      <w:pPr>
        <w:spacing w:line="600" w:lineRule="exact"/>
        <w:ind w:firstLineChars="200" w:firstLine="640"/>
        <w:jc w:val="center"/>
        <w:rPr>
          <w:rFonts w:ascii="Times New Roman" w:eastAsia="方正小标宋简体" w:hAnsi="Times New Roman" w:cs="Times New Roman"/>
          <w:sz w:val="32"/>
          <w:szCs w:val="32"/>
        </w:rPr>
      </w:pPr>
    </w:p>
    <w:p w:rsidR="00C03A89" w:rsidRPr="008D1211" w:rsidRDefault="00DE696E">
      <w:pPr>
        <w:spacing w:line="600" w:lineRule="exact"/>
        <w:ind w:firstLineChars="200" w:firstLine="640"/>
        <w:rPr>
          <w:rFonts w:ascii="Times New Roman" w:eastAsia="仿宋_GB2312" w:hAnsi="Times New Roman" w:cs="Times New Roman"/>
          <w:sz w:val="32"/>
          <w:szCs w:val="32"/>
        </w:rPr>
      </w:pPr>
      <w:r w:rsidRPr="008D1211">
        <w:rPr>
          <w:rFonts w:ascii="Times New Roman" w:eastAsia="仿宋_GB2312" w:hAnsi="Times New Roman" w:cs="Times New Roman"/>
          <w:sz w:val="32"/>
          <w:szCs w:val="32"/>
        </w:rPr>
        <w:t>为深入贯彻落实党的十九大精神，进一步规范管理面向我省基础教育领域开展的竞赛、挂牌、命名、表彰等活动，切实减轻学生和家长负担，促进学生健康成长，根据教育部办公厅《关于规范管理面向基础教育领域开展的竞赛挂牌命名表彰等活动的公告》（教基厅〔</w:t>
      </w:r>
      <w:r w:rsidRPr="008D1211">
        <w:rPr>
          <w:rFonts w:ascii="Times New Roman" w:eastAsia="仿宋_GB2312" w:hAnsi="Times New Roman" w:cs="Times New Roman"/>
          <w:sz w:val="32"/>
          <w:szCs w:val="32"/>
        </w:rPr>
        <w:t>2018</w:t>
      </w:r>
      <w:r w:rsidRPr="008D1211">
        <w:rPr>
          <w:rFonts w:ascii="Times New Roman" w:eastAsia="仿宋_GB2312" w:hAnsi="Times New Roman" w:cs="Times New Roman"/>
          <w:sz w:val="32"/>
          <w:szCs w:val="32"/>
        </w:rPr>
        <w:t>〕</w:t>
      </w:r>
      <w:r w:rsidRPr="008D1211">
        <w:rPr>
          <w:rFonts w:ascii="Times New Roman" w:eastAsia="仿宋_GB2312" w:hAnsi="Times New Roman" w:cs="Times New Roman"/>
          <w:sz w:val="32"/>
          <w:szCs w:val="32"/>
        </w:rPr>
        <w:t>4</w:t>
      </w:r>
      <w:r w:rsidR="00BE6631">
        <w:rPr>
          <w:rFonts w:ascii="Times New Roman" w:eastAsia="仿宋_GB2312" w:hAnsi="Times New Roman" w:cs="Times New Roman"/>
          <w:sz w:val="32"/>
          <w:szCs w:val="32"/>
        </w:rPr>
        <w:t>号）要求，现将有关规定和要求</w:t>
      </w:r>
      <w:r w:rsidR="00BE6631">
        <w:rPr>
          <w:rFonts w:ascii="Times New Roman" w:eastAsia="仿宋_GB2312" w:hAnsi="Times New Roman" w:cs="Times New Roman" w:hint="eastAsia"/>
          <w:sz w:val="32"/>
          <w:szCs w:val="32"/>
        </w:rPr>
        <w:t>通告</w:t>
      </w:r>
      <w:r w:rsidRPr="008D1211">
        <w:rPr>
          <w:rFonts w:ascii="Times New Roman" w:eastAsia="仿宋_GB2312" w:hAnsi="Times New Roman" w:cs="Times New Roman"/>
          <w:sz w:val="32"/>
          <w:szCs w:val="32"/>
        </w:rPr>
        <w:t>如下：</w:t>
      </w:r>
    </w:p>
    <w:p w:rsidR="00C03A89" w:rsidRDefault="00C60E18">
      <w:pPr>
        <w:spacing w:line="600" w:lineRule="exact"/>
        <w:ind w:firstLineChars="200" w:firstLine="420"/>
        <w:rPr>
          <w:rFonts w:ascii="Times New Roman" w:eastAsia="仿宋_GB2312" w:hAnsi="Times New Roman" w:cs="Times New Roman"/>
          <w:sz w:val="32"/>
          <w:szCs w:val="32"/>
        </w:rPr>
      </w:pPr>
      <w:r w:rsidRPr="00C60E18">
        <w:rPr>
          <w:noProof/>
        </w:rPr>
        <w:pict>
          <v:line id="直接连接符 1" o:spid="_x0000_s1027" style="position:absolute;left:0;text-align:left;z-index:251653120;visibility:visible" from="-29.25pt,215.35pt" to="441.15pt,2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" strokecolor="red" strokeweight="4.5pt">
            <v:stroke linestyle="thinThick"/>
          </v:line>
        </w:pict>
      </w:r>
      <w:r w:rsidR="00DE696E" w:rsidRPr="008D1211">
        <w:rPr>
          <w:rFonts w:ascii="Times New Roman" w:eastAsia="仿宋_GB2312" w:hAnsi="Times New Roman" w:cs="Times New Roman"/>
          <w:sz w:val="32"/>
          <w:szCs w:val="32"/>
        </w:rPr>
        <w:t>一、省教育厅负责全省基础教育领域各类竞赛、挂牌、命名及表彰等活动的宏观管理工作，市州教育行政部门负责本市州辖区内的相关工作。面向基础教育领域的各类竞赛、挂牌、命名及表彰等活动，应以法律法规或省部级以上文件为依据，坚持从严控制、严格审批，原则上不得举办面向义务教育、学前教育阶段的竞赛活动。未经省教育厅批准，各类竞赛、挂牌、命名及表彰等活动不得冠以</w:t>
      </w:r>
      <w:r w:rsidR="00DE696E" w:rsidRPr="008D1211">
        <w:rPr>
          <w:rFonts w:ascii="Times New Roman" w:eastAsia="仿宋_GB2312" w:hAnsi="Times New Roman" w:cs="Times New Roman"/>
          <w:sz w:val="32"/>
          <w:szCs w:val="32"/>
        </w:rPr>
        <w:t>“</w:t>
      </w:r>
      <w:r w:rsidR="00DE696E" w:rsidRPr="008D1211">
        <w:rPr>
          <w:rFonts w:ascii="Times New Roman" w:eastAsia="仿宋_GB2312" w:hAnsi="Times New Roman" w:cs="Times New Roman"/>
          <w:sz w:val="32"/>
          <w:szCs w:val="32"/>
        </w:rPr>
        <w:t>全省</w:t>
      </w:r>
      <w:r w:rsidR="00DE696E" w:rsidRPr="008D1211">
        <w:rPr>
          <w:rFonts w:ascii="Times New Roman" w:eastAsia="仿宋_GB2312" w:hAnsi="Times New Roman" w:cs="Times New Roman"/>
          <w:sz w:val="32"/>
          <w:szCs w:val="32"/>
        </w:rPr>
        <w:t>”</w:t>
      </w:r>
      <w:r w:rsidR="00DE696E" w:rsidRPr="008D1211">
        <w:rPr>
          <w:rFonts w:ascii="Times New Roman" w:eastAsia="仿宋_GB2312" w:hAnsi="Times New Roman" w:cs="Times New Roman"/>
          <w:sz w:val="32"/>
          <w:szCs w:val="32"/>
        </w:rPr>
        <w:t>或</w:t>
      </w:r>
      <w:r w:rsidR="00DE696E" w:rsidRPr="008D1211">
        <w:rPr>
          <w:rFonts w:ascii="Times New Roman" w:eastAsia="仿宋_GB2312" w:hAnsi="Times New Roman" w:cs="Times New Roman"/>
          <w:sz w:val="32"/>
          <w:szCs w:val="32"/>
        </w:rPr>
        <w:t>“</w:t>
      </w:r>
      <w:r w:rsidR="00DE696E" w:rsidRPr="008D1211">
        <w:rPr>
          <w:rFonts w:ascii="Times New Roman" w:eastAsia="仿宋_GB2312" w:hAnsi="Times New Roman" w:cs="Times New Roman"/>
          <w:sz w:val="32"/>
          <w:szCs w:val="32"/>
        </w:rPr>
        <w:t>湖南省</w:t>
      </w:r>
      <w:r w:rsidR="00DE696E" w:rsidRPr="008D1211">
        <w:rPr>
          <w:rFonts w:ascii="Times New Roman" w:eastAsia="仿宋_GB2312" w:hAnsi="Times New Roman" w:cs="Times New Roman"/>
          <w:sz w:val="32"/>
          <w:szCs w:val="32"/>
        </w:rPr>
        <w:t>”</w:t>
      </w:r>
      <w:r w:rsidR="00DE696E" w:rsidRPr="008D1211">
        <w:rPr>
          <w:rFonts w:ascii="Times New Roman" w:eastAsia="仿宋_GB2312" w:hAnsi="Times New Roman" w:cs="Times New Roman"/>
          <w:sz w:val="32"/>
          <w:szCs w:val="32"/>
        </w:rPr>
        <w:t>字样。</w:t>
      </w:r>
    </w:p>
    <w:p w:rsidR="00C03A89" w:rsidRPr="008D1211" w:rsidRDefault="00DE696E">
      <w:pPr>
        <w:spacing w:line="600" w:lineRule="exact"/>
        <w:ind w:firstLineChars="200" w:firstLine="640"/>
        <w:rPr>
          <w:rFonts w:ascii="Times New Roman" w:eastAsia="仿宋_GB2312" w:hAnsi="Times New Roman" w:cs="Times New Roman"/>
          <w:sz w:val="32"/>
          <w:szCs w:val="32"/>
        </w:rPr>
      </w:pPr>
      <w:r w:rsidRPr="008D1211">
        <w:rPr>
          <w:rFonts w:ascii="Times New Roman" w:eastAsia="仿宋_GB2312" w:hAnsi="Times New Roman" w:cs="Times New Roman"/>
          <w:sz w:val="32"/>
          <w:szCs w:val="32"/>
        </w:rPr>
        <w:lastRenderedPageBreak/>
        <w:t>二、现有面向全省基础教育领域开展的竞赛、挂牌、命名及表彰等活动，须依管理权限和教育部公告精神进行重新核准，并于</w:t>
      </w:r>
      <w:r w:rsidRPr="008D1211">
        <w:rPr>
          <w:rFonts w:ascii="Times New Roman" w:eastAsia="仿宋_GB2312" w:hAnsi="Times New Roman" w:cs="Times New Roman"/>
          <w:sz w:val="32"/>
          <w:szCs w:val="32"/>
        </w:rPr>
        <w:t>6</w:t>
      </w:r>
      <w:r w:rsidRPr="008D1211">
        <w:rPr>
          <w:rFonts w:ascii="Times New Roman" w:eastAsia="仿宋_GB2312" w:hAnsi="Times New Roman" w:cs="Times New Roman"/>
          <w:sz w:val="32"/>
          <w:szCs w:val="32"/>
        </w:rPr>
        <w:t>月</w:t>
      </w:r>
      <w:r w:rsidRPr="008D1211">
        <w:rPr>
          <w:rFonts w:ascii="Times New Roman" w:eastAsia="仿宋_GB2312" w:hAnsi="Times New Roman" w:cs="Times New Roman"/>
          <w:sz w:val="32"/>
          <w:szCs w:val="32"/>
        </w:rPr>
        <w:t>30</w:t>
      </w:r>
      <w:r w:rsidRPr="008D1211">
        <w:rPr>
          <w:rFonts w:ascii="Times New Roman" w:eastAsia="仿宋_GB2312" w:hAnsi="Times New Roman" w:cs="Times New Roman"/>
          <w:sz w:val="32"/>
          <w:szCs w:val="32"/>
        </w:rPr>
        <w:t>日前报省教育厅基础教育处审核备案。未经重新核准的，不得再组织开展活动。申报时，请提供开展依据（法律法规或省部级以上文件）及活动组织时间、内容、范围、组织方式、监督方式等资料。省教育厅将于</w:t>
      </w:r>
      <w:r w:rsidRPr="008D1211">
        <w:rPr>
          <w:rFonts w:ascii="Times New Roman" w:eastAsia="仿宋_GB2312" w:hAnsi="Times New Roman" w:cs="Times New Roman"/>
          <w:sz w:val="32"/>
          <w:szCs w:val="32"/>
        </w:rPr>
        <w:t>7</w:t>
      </w:r>
      <w:r w:rsidRPr="008D1211">
        <w:rPr>
          <w:rFonts w:ascii="Times New Roman" w:eastAsia="仿宋_GB2312" w:hAnsi="Times New Roman" w:cs="Times New Roman"/>
          <w:sz w:val="32"/>
          <w:szCs w:val="32"/>
        </w:rPr>
        <w:t>月</w:t>
      </w:r>
      <w:r w:rsidRPr="008D1211">
        <w:rPr>
          <w:rFonts w:ascii="Times New Roman" w:eastAsia="仿宋_GB2312" w:hAnsi="Times New Roman" w:cs="Times New Roman"/>
          <w:sz w:val="32"/>
          <w:szCs w:val="32"/>
        </w:rPr>
        <w:t>30</w:t>
      </w:r>
      <w:r w:rsidRPr="008D1211">
        <w:rPr>
          <w:rFonts w:ascii="Times New Roman" w:eastAsia="仿宋_GB2312" w:hAnsi="Times New Roman" w:cs="Times New Roman"/>
          <w:sz w:val="32"/>
          <w:szCs w:val="32"/>
        </w:rPr>
        <w:t>日前在湖南教育政务网发布经核准同意组织开展的、面向基础教育领域的竞赛、挂牌、命名及表彰活动名单。全国性的此类活动，以教育部批准文件为准。</w:t>
      </w:r>
    </w:p>
    <w:p w:rsidR="00C03A89" w:rsidRPr="008D1211" w:rsidRDefault="00DE696E">
      <w:pPr>
        <w:spacing w:line="600" w:lineRule="exact"/>
        <w:ind w:firstLineChars="200" w:firstLine="640"/>
        <w:rPr>
          <w:rFonts w:ascii="Times New Roman" w:eastAsia="仿宋_GB2312" w:hAnsi="Times New Roman" w:cs="Times New Roman"/>
          <w:sz w:val="32"/>
          <w:szCs w:val="32"/>
        </w:rPr>
      </w:pPr>
      <w:r w:rsidRPr="008D1211">
        <w:rPr>
          <w:rFonts w:ascii="Times New Roman" w:eastAsia="仿宋_GB2312" w:hAnsi="Times New Roman" w:cs="Times New Roman"/>
          <w:sz w:val="32"/>
          <w:szCs w:val="32"/>
        </w:rPr>
        <w:t>三、经批准组织实施的竞赛、挂牌、命名及表彰等活动，必须贯彻党的教育方针，遵循教育规律，有利于发展素质教育，有利于促进学生身心健康和全面发展；必须坚持公益、自愿原则，不得以任何理由和条件强行要求学校或学生参加此类活动，不得收取活动费、报名费和其它各种名目的费用，不得组织培训，不得推销或变相推销相关资料、书籍或商品，坚决克服逐利倾向；必须按照审核备案的内容开展活动，不得擅自变更组织内容、范围、方式等。</w:t>
      </w:r>
    </w:p>
    <w:p w:rsidR="00C03A89" w:rsidRPr="008D1211" w:rsidRDefault="00DE696E">
      <w:pPr>
        <w:spacing w:line="600" w:lineRule="exact"/>
        <w:ind w:firstLineChars="200" w:firstLine="640"/>
        <w:rPr>
          <w:rFonts w:ascii="Times New Roman" w:eastAsia="仿宋_GB2312" w:hAnsi="Times New Roman" w:cs="Times New Roman"/>
          <w:sz w:val="32"/>
          <w:szCs w:val="32"/>
        </w:rPr>
      </w:pPr>
      <w:r w:rsidRPr="008D1211">
        <w:rPr>
          <w:rFonts w:ascii="Times New Roman" w:eastAsia="仿宋_GB2312" w:hAnsi="Times New Roman" w:cs="Times New Roman"/>
          <w:sz w:val="32"/>
          <w:szCs w:val="32"/>
        </w:rPr>
        <w:t>四、未经教育部和我厅批准而违规举办的面向基础教育领域的各类竞赛、挂牌、命名及表彰等活动，将发现一起、处理一起；对借机敛财涉嫌违法犯罪的将移送司法机关。</w:t>
      </w:r>
    </w:p>
    <w:p w:rsidR="00C03A89" w:rsidRPr="008D1211" w:rsidRDefault="00DE696E">
      <w:pPr>
        <w:spacing w:line="600" w:lineRule="exact"/>
        <w:ind w:firstLineChars="200" w:firstLine="640"/>
        <w:rPr>
          <w:rFonts w:ascii="Times New Roman" w:eastAsia="仿宋_GB2312" w:hAnsi="Times New Roman" w:cs="Times New Roman"/>
          <w:sz w:val="32"/>
          <w:szCs w:val="32"/>
        </w:rPr>
      </w:pPr>
      <w:r w:rsidRPr="008D1211">
        <w:rPr>
          <w:rFonts w:ascii="Times New Roman" w:eastAsia="仿宋_GB2312" w:hAnsi="Times New Roman" w:cs="Times New Roman"/>
          <w:sz w:val="32"/>
          <w:szCs w:val="32"/>
        </w:rPr>
        <w:t>五、面向基础教育领域开展的竞赛、挂牌、命名及表彰等活动，所有获奖结果只能视为荣誉，不得作为普通中小学招生</w:t>
      </w:r>
      <w:r w:rsidRPr="008D1211">
        <w:rPr>
          <w:rFonts w:ascii="Times New Roman" w:eastAsia="仿宋_GB2312" w:hAnsi="Times New Roman" w:cs="Times New Roman"/>
          <w:sz w:val="32"/>
          <w:szCs w:val="32"/>
        </w:rPr>
        <w:lastRenderedPageBreak/>
        <w:t>入学的依据。各级教育行政部门和学校不得承认违规开展的此类活动的成绩和结果，广大中小学校不得参与或组织中小学生参加各类违规举办的活动。严禁组织与义务教育招生入学挂钩的</w:t>
      </w:r>
      <w:r w:rsidRPr="008D1211">
        <w:rPr>
          <w:rFonts w:ascii="Times New Roman" w:eastAsia="仿宋_GB2312" w:hAnsi="Times New Roman" w:cs="Times New Roman"/>
          <w:sz w:val="32"/>
          <w:szCs w:val="32"/>
        </w:rPr>
        <w:t>“</w:t>
      </w:r>
      <w:r w:rsidRPr="008D1211">
        <w:rPr>
          <w:rFonts w:ascii="Times New Roman" w:eastAsia="仿宋_GB2312" w:hAnsi="Times New Roman" w:cs="Times New Roman"/>
          <w:sz w:val="32"/>
          <w:szCs w:val="32"/>
        </w:rPr>
        <w:t>奥数</w:t>
      </w:r>
      <w:r w:rsidRPr="008D1211">
        <w:rPr>
          <w:rFonts w:ascii="Times New Roman" w:eastAsia="仿宋_GB2312" w:hAnsi="Times New Roman" w:cs="Times New Roman"/>
          <w:sz w:val="32"/>
          <w:szCs w:val="32"/>
        </w:rPr>
        <w:t>”</w:t>
      </w:r>
      <w:r w:rsidRPr="008D1211">
        <w:rPr>
          <w:rFonts w:ascii="Times New Roman" w:eastAsia="仿宋_GB2312" w:hAnsi="Times New Roman" w:cs="Times New Roman"/>
          <w:sz w:val="32"/>
          <w:szCs w:val="32"/>
        </w:rPr>
        <w:t>、等级评定、选拔性考试及学科类竞赛活动。</w:t>
      </w:r>
    </w:p>
    <w:p w:rsidR="00C03A89" w:rsidRPr="008D1211" w:rsidRDefault="00DE696E">
      <w:pPr>
        <w:spacing w:line="600" w:lineRule="exact"/>
        <w:ind w:firstLineChars="200" w:firstLine="640"/>
        <w:rPr>
          <w:rFonts w:ascii="Times New Roman" w:eastAsia="仿宋_GB2312" w:hAnsi="Times New Roman" w:cs="Times New Roman"/>
          <w:sz w:val="32"/>
          <w:szCs w:val="32"/>
        </w:rPr>
      </w:pPr>
      <w:r w:rsidRPr="008D1211">
        <w:rPr>
          <w:rFonts w:ascii="Times New Roman" w:eastAsia="仿宋_GB2312" w:hAnsi="Times New Roman" w:cs="Times New Roman"/>
          <w:sz w:val="32"/>
          <w:szCs w:val="32"/>
        </w:rPr>
        <w:t>各级教育行政部门要采取多种形式加强宣传引导，帮助学校、家长、学生充分认识参与此类违规活动的危害性，树立正确教育观念。对一些社团组织、学会协会、企事业单位等违规举办的面向基础教育领域的活动，学校要自觉予以抵制，教育行政部门要配合有关部门坚决予以查处。</w:t>
      </w:r>
    </w:p>
    <w:p w:rsidR="00C03A89" w:rsidRPr="008D1211" w:rsidRDefault="00DE696E">
      <w:pPr>
        <w:spacing w:line="600" w:lineRule="exact"/>
        <w:ind w:firstLineChars="200" w:firstLine="640"/>
        <w:rPr>
          <w:rFonts w:ascii="Times New Roman" w:eastAsia="仿宋_GB2312" w:hAnsi="Times New Roman" w:cs="Times New Roman"/>
          <w:sz w:val="32"/>
          <w:szCs w:val="32"/>
        </w:rPr>
      </w:pPr>
      <w:r w:rsidRPr="008D1211">
        <w:rPr>
          <w:rFonts w:ascii="Times New Roman" w:eastAsia="仿宋_GB2312" w:hAnsi="Times New Roman" w:cs="Times New Roman"/>
          <w:sz w:val="32"/>
          <w:szCs w:val="32"/>
        </w:rPr>
        <w:t>六、市州、县市区教育行政部门要按照基础教育</w:t>
      </w:r>
      <w:r w:rsidRPr="008D1211">
        <w:rPr>
          <w:rFonts w:ascii="Times New Roman" w:eastAsia="仿宋_GB2312" w:hAnsi="Times New Roman" w:cs="Times New Roman"/>
          <w:sz w:val="32"/>
          <w:szCs w:val="32"/>
        </w:rPr>
        <w:t>“</w:t>
      </w:r>
      <w:r w:rsidRPr="008D1211">
        <w:rPr>
          <w:rFonts w:ascii="Times New Roman" w:eastAsia="仿宋_GB2312" w:hAnsi="Times New Roman" w:cs="Times New Roman"/>
          <w:sz w:val="32"/>
          <w:szCs w:val="32"/>
        </w:rPr>
        <w:t>谁主管谁负责</w:t>
      </w:r>
      <w:r w:rsidRPr="008D1211">
        <w:rPr>
          <w:rFonts w:ascii="Times New Roman" w:eastAsia="仿宋_GB2312" w:hAnsi="Times New Roman" w:cs="Times New Roman"/>
          <w:sz w:val="32"/>
          <w:szCs w:val="32"/>
        </w:rPr>
        <w:t>”</w:t>
      </w:r>
      <w:r w:rsidRPr="008D1211">
        <w:rPr>
          <w:rFonts w:ascii="Times New Roman" w:eastAsia="仿宋_GB2312" w:hAnsi="Times New Roman" w:cs="Times New Roman"/>
          <w:sz w:val="32"/>
          <w:szCs w:val="32"/>
        </w:rPr>
        <w:t>原则，切实加强面向基础教育领域的各类竞赛、挂牌、命名及表彰等活动的日常监管，其中涉及表彰的，会同有关部门共同管理。</w:t>
      </w:r>
    </w:p>
    <w:p w:rsidR="00C03A89" w:rsidRPr="008D1211" w:rsidRDefault="00DE696E">
      <w:pPr>
        <w:spacing w:line="600" w:lineRule="exact"/>
        <w:ind w:firstLineChars="200" w:firstLine="640"/>
        <w:rPr>
          <w:rFonts w:ascii="Times New Roman" w:eastAsia="仿宋_GB2312" w:hAnsi="Times New Roman" w:cs="Times New Roman"/>
          <w:sz w:val="32"/>
          <w:szCs w:val="32"/>
        </w:rPr>
      </w:pPr>
      <w:r w:rsidRPr="008D1211">
        <w:rPr>
          <w:rFonts w:ascii="Times New Roman" w:eastAsia="仿宋_GB2312" w:hAnsi="Times New Roman" w:cs="Times New Roman"/>
          <w:sz w:val="32"/>
          <w:szCs w:val="32"/>
        </w:rPr>
        <w:t>各地教育督导部门要把规范治理面向基础教育领域开展的竞赛、挂牌、命名及表彰等活动工作纳入教育督导，列入责任督学挂牌督导事项，不定期开展专项督查，并作为</w:t>
      </w:r>
      <w:r w:rsidRPr="008D1211">
        <w:rPr>
          <w:rFonts w:ascii="Times New Roman" w:eastAsia="仿宋_GB2312" w:hAnsi="Times New Roman" w:cs="Times New Roman"/>
          <w:sz w:val="32"/>
          <w:szCs w:val="32"/>
        </w:rPr>
        <w:t>“</w:t>
      </w:r>
      <w:r w:rsidRPr="008D1211">
        <w:rPr>
          <w:rFonts w:ascii="Times New Roman" w:eastAsia="仿宋_GB2312" w:hAnsi="Times New Roman" w:cs="Times New Roman"/>
          <w:sz w:val="32"/>
          <w:szCs w:val="32"/>
        </w:rPr>
        <w:t>两项督导评估</w:t>
      </w:r>
      <w:r w:rsidRPr="008D1211">
        <w:rPr>
          <w:rFonts w:ascii="Times New Roman" w:eastAsia="仿宋_GB2312" w:hAnsi="Times New Roman" w:cs="Times New Roman"/>
          <w:sz w:val="32"/>
          <w:szCs w:val="32"/>
        </w:rPr>
        <w:t>”</w:t>
      </w:r>
      <w:r w:rsidRPr="008D1211">
        <w:rPr>
          <w:rFonts w:ascii="Times New Roman" w:eastAsia="仿宋_GB2312" w:hAnsi="Times New Roman" w:cs="Times New Roman"/>
          <w:sz w:val="32"/>
          <w:szCs w:val="32"/>
        </w:rPr>
        <w:t>的重要内容。各地教育行政部门要设立公布举报电话、举报信箱，畅通渠道，诚挚接受社会监督，广泛凝聚社会合力，共同治理不规范的面向基础教育领域的各类竞赛表彰等活动；同时，要会同有关部门坚决查处渲染竞赛评比的网站及有关宣传行为，维护良好教育秩序，净化广大中小学生良好受教育环境。</w:t>
      </w:r>
    </w:p>
    <w:p w:rsidR="00C03A89" w:rsidRPr="008D1211" w:rsidRDefault="00DE696E">
      <w:pPr>
        <w:spacing w:line="600" w:lineRule="exact"/>
        <w:ind w:firstLineChars="200" w:firstLine="640"/>
        <w:rPr>
          <w:rFonts w:ascii="Times New Roman" w:eastAsia="仿宋_GB2312" w:hAnsi="Times New Roman" w:cs="Times New Roman"/>
          <w:b/>
          <w:bCs/>
          <w:sz w:val="32"/>
          <w:szCs w:val="32"/>
        </w:rPr>
      </w:pPr>
      <w:r w:rsidRPr="008D1211">
        <w:rPr>
          <w:rFonts w:ascii="Times New Roman" w:eastAsia="仿宋_GB2312" w:hAnsi="Times New Roman" w:cs="Times New Roman"/>
          <w:sz w:val="32"/>
          <w:szCs w:val="32"/>
        </w:rPr>
        <w:lastRenderedPageBreak/>
        <w:t>七、本</w:t>
      </w:r>
      <w:r w:rsidR="00BE6631">
        <w:rPr>
          <w:rFonts w:ascii="Times New Roman" w:eastAsia="仿宋_GB2312" w:hAnsi="Times New Roman" w:cs="Times New Roman" w:hint="eastAsia"/>
          <w:sz w:val="32"/>
          <w:szCs w:val="32"/>
        </w:rPr>
        <w:t>通告</w:t>
      </w:r>
      <w:r w:rsidRPr="008D1211">
        <w:rPr>
          <w:rFonts w:ascii="Times New Roman" w:eastAsia="仿宋_GB2312" w:hAnsi="Times New Roman" w:cs="Times New Roman"/>
          <w:sz w:val="32"/>
          <w:szCs w:val="32"/>
        </w:rPr>
        <w:t>中的竞赛指主要针对中小学生（幼儿园幼儿）开展的竞赛活动；挂牌、命名指主要针对中小学校（幼儿园）开展的挂牌、命名活动；表彰指主要针对中小学（</w:t>
      </w:r>
      <w:bookmarkStart w:id="0" w:name="_GoBack"/>
      <w:bookmarkEnd w:id="0"/>
      <w:r w:rsidRPr="008D1211">
        <w:rPr>
          <w:rFonts w:ascii="Times New Roman" w:eastAsia="仿宋_GB2312" w:hAnsi="Times New Roman" w:cs="Times New Roman"/>
          <w:sz w:val="32"/>
          <w:szCs w:val="32"/>
        </w:rPr>
        <w:t>幼儿园）的单位和个人开展的表彰活动。</w:t>
      </w:r>
    </w:p>
    <w:p w:rsidR="00C03A89" w:rsidRPr="008D1211" w:rsidRDefault="00DE696E" w:rsidP="00E05216">
      <w:pPr>
        <w:spacing w:line="600" w:lineRule="exact"/>
        <w:ind w:firstLineChars="200" w:firstLine="640"/>
        <w:rPr>
          <w:rFonts w:ascii="Times New Roman" w:eastAsia="仿宋_GB2312" w:hAnsi="Times New Roman" w:cs="Times New Roman"/>
          <w:sz w:val="32"/>
          <w:szCs w:val="32"/>
        </w:rPr>
      </w:pPr>
      <w:r w:rsidRPr="008D1211">
        <w:rPr>
          <w:rFonts w:ascii="Times New Roman" w:eastAsia="仿宋_GB2312" w:hAnsi="Times New Roman" w:cs="Times New Roman"/>
          <w:sz w:val="32"/>
          <w:szCs w:val="32"/>
        </w:rPr>
        <w:t>省教育厅教育阳光服务平台网址：</w:t>
      </w:r>
      <w:r w:rsidRPr="008D1211">
        <w:rPr>
          <w:rFonts w:ascii="Times New Roman" w:eastAsia="仿宋_GB2312" w:hAnsi="Times New Roman" w:cs="Times New Roman"/>
          <w:sz w:val="32"/>
          <w:szCs w:val="32"/>
        </w:rPr>
        <w:t>http://fuwu.hnedu.cn</w:t>
      </w:r>
    </w:p>
    <w:p w:rsidR="00C03A89" w:rsidRPr="008D1211" w:rsidRDefault="00DE696E" w:rsidP="00E05216">
      <w:pPr>
        <w:spacing w:line="600" w:lineRule="exact"/>
        <w:ind w:firstLineChars="200" w:firstLine="640"/>
        <w:rPr>
          <w:rFonts w:ascii="Times New Roman" w:eastAsia="仿宋_GB2312" w:hAnsi="Times New Roman" w:cs="Times New Roman"/>
          <w:sz w:val="32"/>
          <w:szCs w:val="32"/>
        </w:rPr>
      </w:pPr>
      <w:r w:rsidRPr="008D1211">
        <w:rPr>
          <w:rFonts w:ascii="Times New Roman" w:eastAsia="仿宋_GB2312" w:hAnsi="Times New Roman" w:cs="Times New Roman"/>
          <w:sz w:val="32"/>
          <w:szCs w:val="32"/>
        </w:rPr>
        <w:t>省教育厅举报电话：</w:t>
      </w:r>
      <w:r w:rsidRPr="008D1211">
        <w:rPr>
          <w:rFonts w:ascii="Times New Roman" w:eastAsia="仿宋_GB2312" w:hAnsi="Times New Roman" w:cs="Times New Roman"/>
          <w:sz w:val="32"/>
          <w:szCs w:val="32"/>
        </w:rPr>
        <w:t>0731</w:t>
      </w:r>
      <w:r w:rsidR="008D1211" w:rsidRPr="008D1211">
        <w:rPr>
          <w:rFonts w:ascii="Times New Roman" w:eastAsia="仿宋_GB2312" w:hAnsi="Times New Roman" w:cs="Times New Roman"/>
          <w:sz w:val="32"/>
          <w:szCs w:val="32"/>
        </w:rPr>
        <w:t>－</w:t>
      </w:r>
      <w:r w:rsidRPr="008D1211">
        <w:rPr>
          <w:rFonts w:ascii="Times New Roman" w:eastAsia="仿宋_GB2312" w:hAnsi="Times New Roman" w:cs="Times New Roman"/>
          <w:sz w:val="32"/>
          <w:szCs w:val="32"/>
        </w:rPr>
        <w:t>82204240</w:t>
      </w:r>
    </w:p>
    <w:p w:rsidR="00C03A89" w:rsidRPr="008D1211" w:rsidRDefault="00DE696E" w:rsidP="00E05216">
      <w:pPr>
        <w:spacing w:line="600" w:lineRule="exact"/>
        <w:ind w:firstLineChars="200" w:firstLine="640"/>
        <w:rPr>
          <w:rFonts w:ascii="Times New Roman" w:eastAsia="仿宋_GB2312" w:hAnsi="Times New Roman" w:cs="Times New Roman"/>
          <w:sz w:val="32"/>
          <w:szCs w:val="32"/>
        </w:rPr>
      </w:pPr>
      <w:r w:rsidRPr="008D1211">
        <w:rPr>
          <w:rFonts w:ascii="Times New Roman" w:eastAsia="仿宋_GB2312" w:hAnsi="Times New Roman" w:cs="Times New Roman"/>
          <w:sz w:val="32"/>
          <w:szCs w:val="32"/>
        </w:rPr>
        <w:t>申请备案受理电话：</w:t>
      </w:r>
      <w:r w:rsidRPr="008D1211">
        <w:rPr>
          <w:rFonts w:ascii="Times New Roman" w:eastAsia="仿宋_GB2312" w:hAnsi="Times New Roman" w:cs="Times New Roman"/>
          <w:sz w:val="32"/>
          <w:szCs w:val="32"/>
        </w:rPr>
        <w:t>0731</w:t>
      </w:r>
      <w:r w:rsidR="008D1211" w:rsidRPr="008D1211">
        <w:rPr>
          <w:rFonts w:ascii="Times New Roman" w:eastAsia="仿宋_GB2312" w:hAnsi="Times New Roman" w:cs="Times New Roman"/>
          <w:sz w:val="32"/>
          <w:szCs w:val="32"/>
        </w:rPr>
        <w:t>－</w:t>
      </w:r>
      <w:r w:rsidRPr="008D1211">
        <w:rPr>
          <w:rFonts w:ascii="Times New Roman" w:eastAsia="仿宋_GB2312" w:hAnsi="Times New Roman" w:cs="Times New Roman"/>
          <w:sz w:val="32"/>
          <w:szCs w:val="32"/>
        </w:rPr>
        <w:t>84715075</w:t>
      </w:r>
    </w:p>
    <w:p w:rsidR="00C03A89" w:rsidRPr="008D1211" w:rsidRDefault="00C03A89">
      <w:pPr>
        <w:spacing w:line="600" w:lineRule="exact"/>
        <w:ind w:firstLineChars="1300" w:firstLine="4160"/>
        <w:rPr>
          <w:rFonts w:ascii="Times New Roman" w:eastAsia="仿宋_GB2312" w:hAnsi="Times New Roman" w:cs="Times New Roman"/>
          <w:sz w:val="32"/>
          <w:szCs w:val="32"/>
        </w:rPr>
      </w:pPr>
    </w:p>
    <w:p w:rsidR="008D1211" w:rsidRPr="008D1211" w:rsidRDefault="008D1211" w:rsidP="00194C9A">
      <w:pPr>
        <w:spacing w:line="600" w:lineRule="exact"/>
        <w:ind w:firstLineChars="1300" w:firstLine="4160"/>
        <w:jc w:val="center"/>
        <w:rPr>
          <w:rFonts w:ascii="Times New Roman" w:eastAsia="仿宋_GB2312" w:hAnsi="Times New Roman" w:cs="Times New Roman"/>
          <w:sz w:val="32"/>
          <w:szCs w:val="32"/>
        </w:rPr>
      </w:pPr>
    </w:p>
    <w:p w:rsidR="00C03A89" w:rsidRPr="008D1211" w:rsidRDefault="00BE6631" w:rsidP="00194C9A">
      <w:pPr>
        <w:spacing w:line="600" w:lineRule="exact"/>
        <w:ind w:firstLineChars="1500" w:firstLine="4800"/>
        <w:rPr>
          <w:rFonts w:ascii="Times New Roman" w:eastAsia="仿宋_GB2312" w:hAnsi="Times New Roman" w:cs="Times New Roman"/>
          <w:sz w:val="32"/>
          <w:szCs w:val="32"/>
        </w:rPr>
      </w:pPr>
      <w:r>
        <w:rPr>
          <w:rFonts w:ascii="Times New Roman" w:eastAsia="仿宋_GB2312" w:hAnsi="Times New Roman" w:cs="Times New Roman"/>
          <w:sz w:val="32"/>
          <w:szCs w:val="32"/>
        </w:rPr>
        <w:t>湖南省教育</w:t>
      </w:r>
      <w:r>
        <w:rPr>
          <w:rFonts w:ascii="Times New Roman" w:eastAsia="仿宋_GB2312" w:hAnsi="Times New Roman" w:cs="Times New Roman" w:hint="eastAsia"/>
          <w:sz w:val="32"/>
          <w:szCs w:val="32"/>
        </w:rPr>
        <w:t>厅</w:t>
      </w:r>
    </w:p>
    <w:p w:rsidR="00C03A89" w:rsidRDefault="00DE696E">
      <w:pPr>
        <w:spacing w:line="600" w:lineRule="exact"/>
        <w:ind w:firstLineChars="1400" w:firstLine="4480"/>
        <w:rPr>
          <w:rFonts w:ascii="Times New Roman" w:eastAsia="仿宋_GB2312" w:hAnsi="Times New Roman" w:cs="Times New Roman"/>
          <w:sz w:val="32"/>
          <w:szCs w:val="32"/>
        </w:rPr>
      </w:pPr>
      <w:r w:rsidRPr="008D1211">
        <w:rPr>
          <w:rFonts w:ascii="Times New Roman" w:eastAsia="仿宋_GB2312" w:hAnsi="Times New Roman" w:cs="Times New Roman"/>
          <w:sz w:val="32"/>
          <w:szCs w:val="32"/>
        </w:rPr>
        <w:t>2018</w:t>
      </w:r>
      <w:r w:rsidRPr="008D1211">
        <w:rPr>
          <w:rFonts w:ascii="Times New Roman" w:eastAsia="仿宋_GB2312" w:hAnsi="Times New Roman" w:cs="Times New Roman"/>
          <w:sz w:val="32"/>
          <w:szCs w:val="32"/>
        </w:rPr>
        <w:t>年</w:t>
      </w:r>
      <w:r w:rsidRPr="008D1211">
        <w:rPr>
          <w:rFonts w:ascii="Times New Roman" w:eastAsia="仿宋_GB2312" w:hAnsi="Times New Roman" w:cs="Times New Roman"/>
          <w:sz w:val="32"/>
          <w:szCs w:val="32"/>
        </w:rPr>
        <w:t>5</w:t>
      </w:r>
      <w:r w:rsidRPr="008D1211">
        <w:rPr>
          <w:rFonts w:ascii="Times New Roman" w:eastAsia="仿宋_GB2312" w:hAnsi="Times New Roman" w:cs="Times New Roman"/>
          <w:sz w:val="32"/>
          <w:szCs w:val="32"/>
        </w:rPr>
        <w:t>月</w:t>
      </w:r>
      <w:r w:rsidR="008D1211">
        <w:rPr>
          <w:rFonts w:ascii="Times New Roman" w:eastAsia="仿宋_GB2312" w:hAnsi="Times New Roman" w:cs="Times New Roman" w:hint="eastAsia"/>
          <w:sz w:val="32"/>
          <w:szCs w:val="32"/>
        </w:rPr>
        <w:t>24</w:t>
      </w:r>
      <w:r w:rsidRPr="008D1211">
        <w:rPr>
          <w:rFonts w:ascii="Times New Roman" w:eastAsia="仿宋_GB2312" w:hAnsi="Times New Roman" w:cs="Times New Roman"/>
          <w:sz w:val="32"/>
          <w:szCs w:val="32"/>
        </w:rPr>
        <w:t>日</w:t>
      </w:r>
    </w:p>
    <w:p w:rsidR="005F605F" w:rsidRDefault="005F605F">
      <w:pPr>
        <w:spacing w:line="600" w:lineRule="exact"/>
        <w:ind w:firstLineChars="1400" w:firstLine="4480"/>
        <w:rPr>
          <w:rFonts w:ascii="Times New Roman" w:eastAsia="仿宋_GB2312" w:hAnsi="Times New Roman" w:cs="Times New Roman"/>
          <w:sz w:val="32"/>
          <w:szCs w:val="32"/>
        </w:rPr>
      </w:pPr>
    </w:p>
    <w:sectPr w:rsidR="005F605F" w:rsidSect="008D1211">
      <w:footerReference w:type="default" r:id="rId7"/>
      <w:pgSz w:w="11906" w:h="16838" w:code="9"/>
      <w:pgMar w:top="1440" w:right="1588" w:bottom="1440" w:left="1797" w:header="851" w:footer="1559"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9A3" w:rsidRDefault="008679A3" w:rsidP="008D1211">
      <w:r>
        <w:separator/>
      </w:r>
    </w:p>
  </w:endnote>
  <w:endnote w:type="continuationSeparator" w:id="0">
    <w:p w:rsidR="008679A3" w:rsidRDefault="008679A3" w:rsidP="008D12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419710"/>
      <w:docPartObj>
        <w:docPartGallery w:val="Page Numbers (Bottom of Page)"/>
        <w:docPartUnique/>
      </w:docPartObj>
    </w:sdtPr>
    <w:sdtContent>
      <w:p w:rsidR="008D1211" w:rsidRDefault="00C60E18">
        <w:pPr>
          <w:pStyle w:val="a4"/>
          <w:jc w:val="center"/>
        </w:pPr>
        <w:r>
          <w:fldChar w:fldCharType="begin"/>
        </w:r>
        <w:r w:rsidR="008D1211">
          <w:instrText>PAGE   \* MERGEFORMAT</w:instrText>
        </w:r>
        <w:r>
          <w:fldChar w:fldCharType="separate"/>
        </w:r>
        <w:r w:rsidR="00C16FF2" w:rsidRPr="00C16FF2">
          <w:rPr>
            <w:noProof/>
            <w:lang w:val="zh-CN"/>
          </w:rPr>
          <w:t>4</w:t>
        </w:r>
        <w:r>
          <w:fldChar w:fldCharType="end"/>
        </w:r>
      </w:p>
    </w:sdtContent>
  </w:sdt>
  <w:p w:rsidR="008D1211" w:rsidRDefault="008D121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9A3" w:rsidRDefault="008679A3" w:rsidP="008D1211">
      <w:r>
        <w:separator/>
      </w:r>
    </w:p>
  </w:footnote>
  <w:footnote w:type="continuationSeparator" w:id="0">
    <w:p w:rsidR="008679A3" w:rsidRDefault="008679A3" w:rsidP="008D12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3A89"/>
    <w:rsid w:val="00072755"/>
    <w:rsid w:val="00194C9A"/>
    <w:rsid w:val="005F605F"/>
    <w:rsid w:val="008679A3"/>
    <w:rsid w:val="008B1049"/>
    <w:rsid w:val="008D1211"/>
    <w:rsid w:val="00BE6631"/>
    <w:rsid w:val="00C03A89"/>
    <w:rsid w:val="00C16FF2"/>
    <w:rsid w:val="00C60E18"/>
    <w:rsid w:val="00DE696E"/>
    <w:rsid w:val="00E05216"/>
    <w:rsid w:val="085C557B"/>
    <w:rsid w:val="0AA33C47"/>
    <w:rsid w:val="20CB4372"/>
    <w:rsid w:val="21B62D73"/>
    <w:rsid w:val="2B572CD9"/>
    <w:rsid w:val="2BB82EAF"/>
    <w:rsid w:val="36340BD9"/>
    <w:rsid w:val="3B683FDF"/>
    <w:rsid w:val="40A40A87"/>
    <w:rsid w:val="4E5D4CA7"/>
    <w:rsid w:val="50E538BE"/>
    <w:rsid w:val="59E2693B"/>
    <w:rsid w:val="5B74795A"/>
    <w:rsid w:val="5F996337"/>
    <w:rsid w:val="5FA63DA5"/>
    <w:rsid w:val="65D36488"/>
    <w:rsid w:val="6F6E21FB"/>
    <w:rsid w:val="798822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E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D12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D1211"/>
    <w:rPr>
      <w:kern w:val="2"/>
      <w:sz w:val="18"/>
      <w:szCs w:val="18"/>
    </w:rPr>
  </w:style>
  <w:style w:type="paragraph" w:styleId="a4">
    <w:name w:val="footer"/>
    <w:basedOn w:val="a"/>
    <w:link w:val="Char0"/>
    <w:uiPriority w:val="99"/>
    <w:rsid w:val="008D1211"/>
    <w:pPr>
      <w:tabs>
        <w:tab w:val="center" w:pos="4153"/>
        <w:tab w:val="right" w:pos="8306"/>
      </w:tabs>
      <w:snapToGrid w:val="0"/>
      <w:jc w:val="left"/>
    </w:pPr>
    <w:rPr>
      <w:sz w:val="18"/>
      <w:szCs w:val="18"/>
    </w:rPr>
  </w:style>
  <w:style w:type="character" w:customStyle="1" w:styleId="Char0">
    <w:name w:val="页脚 Char"/>
    <w:basedOn w:val="a0"/>
    <w:link w:val="a4"/>
    <w:uiPriority w:val="99"/>
    <w:rsid w:val="008D1211"/>
    <w:rPr>
      <w:kern w:val="2"/>
      <w:sz w:val="18"/>
      <w:szCs w:val="18"/>
    </w:rPr>
  </w:style>
  <w:style w:type="paragraph" w:styleId="a5">
    <w:name w:val="List Paragraph"/>
    <w:basedOn w:val="a"/>
    <w:uiPriority w:val="99"/>
    <w:rsid w:val="00E05216"/>
    <w:pPr>
      <w:ind w:firstLineChars="200" w:firstLine="420"/>
    </w:pPr>
  </w:style>
  <w:style w:type="paragraph" w:styleId="a6">
    <w:name w:val="Date"/>
    <w:basedOn w:val="a"/>
    <w:next w:val="a"/>
    <w:link w:val="Char1"/>
    <w:rsid w:val="005F605F"/>
    <w:pPr>
      <w:ind w:leftChars="2500" w:left="100"/>
    </w:pPr>
  </w:style>
  <w:style w:type="character" w:customStyle="1" w:styleId="Char1">
    <w:name w:val="日期 Char"/>
    <w:basedOn w:val="a0"/>
    <w:link w:val="a6"/>
    <w:rsid w:val="005F605F"/>
    <w:rPr>
      <w:kern w:val="2"/>
      <w:sz w:val="21"/>
      <w:szCs w:val="24"/>
    </w:rPr>
  </w:style>
  <w:style w:type="paragraph" w:styleId="a7">
    <w:name w:val="Balloon Text"/>
    <w:basedOn w:val="a"/>
    <w:link w:val="Char2"/>
    <w:rsid w:val="005F605F"/>
    <w:rPr>
      <w:sz w:val="18"/>
      <w:szCs w:val="18"/>
    </w:rPr>
  </w:style>
  <w:style w:type="character" w:customStyle="1" w:styleId="Char2">
    <w:name w:val="批注框文本 Char"/>
    <w:basedOn w:val="a0"/>
    <w:link w:val="a7"/>
    <w:rsid w:val="005F605F"/>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252</Words>
  <Characters>1443</Characters>
  <Application>Microsoft Office Word</Application>
  <DocSecurity>0</DocSecurity>
  <Lines>12</Lines>
  <Paragraphs>3</Paragraphs>
  <ScaleCrop>false</ScaleCrop>
  <Company>Microsoft</Company>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lhy</dc:creator>
  <cp:lastModifiedBy>Administrator</cp:lastModifiedBy>
  <cp:revision>2</cp:revision>
  <cp:lastPrinted>2018-06-12T03:06:00Z</cp:lastPrinted>
  <dcterms:created xsi:type="dcterms:W3CDTF">2018-06-12T03:56:00Z</dcterms:created>
  <dcterms:modified xsi:type="dcterms:W3CDTF">2018-06-12T03:56:00Z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