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7C" w:rsidRPr="00EC558B" w:rsidRDefault="001B106F">
      <w:pPr>
        <w:jc w:val="center"/>
        <w:rPr>
          <w:rFonts w:ascii="黑体" w:eastAsia="黑体" w:hAnsi="黑体" w:cs="黑体"/>
          <w:bCs/>
          <w:sz w:val="36"/>
          <w:szCs w:val="36"/>
        </w:rPr>
      </w:pPr>
      <w:r w:rsidRPr="00EC558B">
        <w:rPr>
          <w:rFonts w:ascii="黑体" w:eastAsia="黑体" w:hAnsi="黑体" w:cs="黑体" w:hint="eastAsia"/>
          <w:bCs/>
          <w:sz w:val="36"/>
          <w:szCs w:val="36"/>
        </w:rPr>
        <w:t>湖南省中小学</w:t>
      </w:r>
      <w:r w:rsidRPr="00EC558B">
        <w:rPr>
          <w:rFonts w:ascii="黑体" w:eastAsia="黑体" w:hAnsi="黑体" w:cs="黑体" w:hint="eastAsia"/>
          <w:bCs/>
          <w:sz w:val="36"/>
          <w:szCs w:val="36"/>
        </w:rPr>
        <w:t>“</w:t>
      </w:r>
      <w:r w:rsidRPr="00EC558B">
        <w:rPr>
          <w:rFonts w:ascii="黑体" w:eastAsia="黑体" w:hAnsi="黑体" w:cs="黑体" w:hint="eastAsia"/>
          <w:bCs/>
          <w:sz w:val="36"/>
          <w:szCs w:val="36"/>
        </w:rPr>
        <w:t>骨干教师专业素养提升</w:t>
      </w:r>
      <w:r w:rsidRPr="00EC558B">
        <w:rPr>
          <w:rFonts w:ascii="黑体" w:eastAsia="黑体" w:hAnsi="黑体" w:cs="黑体" w:hint="eastAsia"/>
          <w:bCs/>
          <w:sz w:val="36"/>
          <w:szCs w:val="36"/>
        </w:rPr>
        <w:t>”</w:t>
      </w:r>
      <w:r w:rsidRPr="00EC558B">
        <w:rPr>
          <w:rFonts w:ascii="黑体" w:eastAsia="黑体" w:hAnsi="黑体" w:cs="黑体" w:hint="eastAsia"/>
          <w:bCs/>
          <w:sz w:val="36"/>
          <w:szCs w:val="36"/>
        </w:rPr>
        <w:t>工作坊研修</w:t>
      </w:r>
    </w:p>
    <w:p w:rsidR="008C0F7C" w:rsidRPr="00EC558B" w:rsidRDefault="001B106F">
      <w:pPr>
        <w:jc w:val="center"/>
        <w:rPr>
          <w:rFonts w:ascii="黑体" w:eastAsia="黑体" w:hAnsi="黑体" w:cs="黑体"/>
          <w:bCs/>
          <w:sz w:val="36"/>
          <w:szCs w:val="36"/>
        </w:rPr>
      </w:pPr>
      <w:r w:rsidRPr="00EC558B">
        <w:rPr>
          <w:rFonts w:ascii="黑体" w:eastAsia="黑体" w:hAnsi="黑体" w:cs="黑体" w:hint="eastAsia"/>
          <w:bCs/>
          <w:sz w:val="36"/>
          <w:szCs w:val="36"/>
        </w:rPr>
        <w:t>实施方案</w:t>
      </w:r>
    </w:p>
    <w:p w:rsidR="008C0F7C" w:rsidRDefault="008C0F7C">
      <w:pPr>
        <w:ind w:firstLineChars="200" w:firstLine="640"/>
        <w:rPr>
          <w:sz w:val="32"/>
          <w:szCs w:val="32"/>
        </w:rPr>
      </w:pPr>
    </w:p>
    <w:p w:rsidR="008C0F7C" w:rsidRPr="00EC558B" w:rsidRDefault="001B106F" w:rsidP="00EC558B">
      <w:pPr>
        <w:ind w:firstLineChars="200" w:firstLine="560"/>
        <w:rPr>
          <w:rFonts w:ascii="华文仿宋" w:eastAsia="华文仿宋" w:hAnsi="华文仿宋"/>
          <w:sz w:val="28"/>
          <w:szCs w:val="28"/>
        </w:rPr>
      </w:pPr>
      <w:r w:rsidRPr="00EC558B">
        <w:rPr>
          <w:rFonts w:ascii="华文仿宋" w:eastAsia="华文仿宋" w:hAnsi="华文仿宋" w:hint="eastAsia"/>
          <w:sz w:val="28"/>
          <w:szCs w:val="28"/>
        </w:rPr>
        <w:t>根据教育部“十四五”规划总体部署及教育部《关于印发</w:t>
      </w:r>
      <w:r w:rsidRPr="00EC558B">
        <w:rPr>
          <w:rFonts w:ascii="华文仿宋" w:eastAsia="华文仿宋" w:hAnsi="华文仿宋" w:hint="eastAsia"/>
          <w:sz w:val="28"/>
          <w:szCs w:val="28"/>
        </w:rPr>
        <w:t>&lt;</w:t>
      </w:r>
      <w:r w:rsidRPr="00EC558B">
        <w:rPr>
          <w:rFonts w:ascii="华文仿宋" w:eastAsia="华文仿宋" w:hAnsi="华文仿宋" w:hint="eastAsia"/>
          <w:sz w:val="28"/>
          <w:szCs w:val="28"/>
        </w:rPr>
        <w:t>教师培训者团队研修指南</w:t>
      </w:r>
      <w:r w:rsidRPr="00EC558B">
        <w:rPr>
          <w:rFonts w:ascii="华文仿宋" w:eastAsia="华文仿宋" w:hAnsi="华文仿宋" w:hint="eastAsia"/>
          <w:sz w:val="28"/>
          <w:szCs w:val="28"/>
        </w:rPr>
        <w:t>&gt;</w:t>
      </w:r>
      <w:r w:rsidRPr="00EC558B">
        <w:rPr>
          <w:rFonts w:ascii="华文仿宋" w:eastAsia="华文仿宋" w:hAnsi="华文仿宋" w:hint="eastAsia"/>
          <w:sz w:val="28"/>
          <w:szCs w:val="28"/>
        </w:rPr>
        <w:t>等</w:t>
      </w:r>
      <w:r w:rsidRPr="00EC558B">
        <w:rPr>
          <w:rFonts w:ascii="华文仿宋" w:eastAsia="华文仿宋" w:hAnsi="华文仿宋" w:hint="eastAsia"/>
          <w:sz w:val="28"/>
          <w:szCs w:val="28"/>
        </w:rPr>
        <w:t>11</w:t>
      </w:r>
      <w:r w:rsidRPr="00EC558B">
        <w:rPr>
          <w:rFonts w:ascii="华文仿宋" w:eastAsia="华文仿宋" w:hAnsi="华文仿宋" w:hint="eastAsia"/>
          <w:sz w:val="28"/>
          <w:szCs w:val="28"/>
        </w:rPr>
        <w:t>个文件的通知》（教师司函〔</w:t>
      </w:r>
      <w:r w:rsidRPr="00EC558B">
        <w:rPr>
          <w:rFonts w:ascii="华文仿宋" w:eastAsia="华文仿宋" w:hAnsi="华文仿宋" w:hint="eastAsia"/>
          <w:sz w:val="28"/>
          <w:szCs w:val="28"/>
        </w:rPr>
        <w:t>2020</w:t>
      </w:r>
      <w:r w:rsidRPr="00EC558B">
        <w:rPr>
          <w:rFonts w:ascii="华文仿宋" w:eastAsia="华文仿宋" w:hAnsi="华文仿宋" w:hint="eastAsia"/>
          <w:sz w:val="28"/>
          <w:szCs w:val="28"/>
        </w:rPr>
        <w:t>〕</w:t>
      </w:r>
      <w:r w:rsidRPr="00EC558B">
        <w:rPr>
          <w:rFonts w:ascii="华文仿宋" w:eastAsia="华文仿宋" w:hAnsi="华文仿宋" w:hint="eastAsia"/>
          <w:sz w:val="28"/>
          <w:szCs w:val="28"/>
        </w:rPr>
        <w:t>11</w:t>
      </w:r>
      <w:r w:rsidRPr="00EC558B">
        <w:rPr>
          <w:rFonts w:ascii="华文仿宋" w:eastAsia="华文仿宋" w:hAnsi="华文仿宋" w:hint="eastAsia"/>
          <w:sz w:val="28"/>
          <w:szCs w:val="28"/>
        </w:rPr>
        <w:t>号）精神，</w:t>
      </w:r>
      <w:r w:rsidRPr="00EC558B">
        <w:rPr>
          <w:rFonts w:ascii="华文仿宋" w:eastAsia="华文仿宋" w:hAnsi="华文仿宋" w:hint="eastAsia"/>
          <w:sz w:val="28"/>
          <w:szCs w:val="28"/>
          <w:lang w:val="zh-TW" w:eastAsia="zh-TW"/>
        </w:rPr>
        <w:t>为</w:t>
      </w:r>
      <w:r w:rsidRPr="00EC558B">
        <w:rPr>
          <w:rFonts w:ascii="华文仿宋" w:eastAsia="华文仿宋" w:hAnsi="华文仿宋" w:hint="eastAsia"/>
          <w:sz w:val="28"/>
          <w:szCs w:val="28"/>
        </w:rPr>
        <w:t>提升我省中青年骨干教师教育理论水平和专业素养，</w:t>
      </w:r>
      <w:r w:rsidRPr="00EC558B">
        <w:rPr>
          <w:rFonts w:ascii="华文仿宋" w:eastAsia="华文仿宋" w:hAnsi="华文仿宋" w:hint="eastAsia"/>
          <w:sz w:val="28"/>
          <w:szCs w:val="28"/>
          <w:lang w:val="zh-TW" w:eastAsia="zh-TW"/>
        </w:rPr>
        <w:t>提高</w:t>
      </w:r>
      <w:r w:rsidRPr="00EC558B">
        <w:rPr>
          <w:rFonts w:ascii="华文仿宋" w:eastAsia="华文仿宋" w:hAnsi="华文仿宋" w:hint="eastAsia"/>
          <w:sz w:val="28"/>
          <w:szCs w:val="28"/>
        </w:rPr>
        <w:t>他们的</w:t>
      </w:r>
      <w:r w:rsidRPr="00EC558B">
        <w:rPr>
          <w:rFonts w:ascii="华文仿宋" w:eastAsia="华文仿宋" w:hAnsi="华文仿宋" w:hint="eastAsia"/>
          <w:sz w:val="28"/>
          <w:szCs w:val="28"/>
          <w:lang w:val="zh-TW" w:eastAsia="zh-TW"/>
        </w:rPr>
        <w:t>教学创新能力</w:t>
      </w:r>
      <w:r w:rsidRPr="00EC558B">
        <w:rPr>
          <w:rFonts w:ascii="华文仿宋" w:eastAsia="华文仿宋" w:hAnsi="华文仿宋" w:hint="eastAsia"/>
          <w:sz w:val="28"/>
          <w:szCs w:val="28"/>
        </w:rPr>
        <w:t>和教育科研水平</w:t>
      </w:r>
      <w:r w:rsidRPr="00EC558B">
        <w:rPr>
          <w:rFonts w:ascii="华文仿宋" w:eastAsia="华文仿宋" w:hAnsi="华文仿宋" w:hint="eastAsia"/>
          <w:sz w:val="28"/>
          <w:szCs w:val="28"/>
          <w:lang w:val="zh-TW" w:eastAsia="zh-TW"/>
        </w:rPr>
        <w:t>，</w:t>
      </w:r>
      <w:r w:rsidRPr="00EC558B">
        <w:rPr>
          <w:rFonts w:ascii="华文仿宋" w:eastAsia="华文仿宋" w:hAnsi="华文仿宋" w:hint="eastAsia"/>
          <w:sz w:val="28"/>
          <w:szCs w:val="28"/>
        </w:rPr>
        <w:t>促使他们总结经验、凝练成果，向专家型教师和研究型教师发展，</w:t>
      </w:r>
      <w:r w:rsidRPr="00EC558B">
        <w:rPr>
          <w:rFonts w:ascii="华文仿宋" w:eastAsia="华文仿宋" w:hAnsi="华文仿宋" w:hint="eastAsia"/>
          <w:sz w:val="28"/>
          <w:szCs w:val="28"/>
          <w:lang w:val="zh-TW" w:eastAsia="zh-TW"/>
        </w:rPr>
        <w:t>并发挥其示范引领作用</w:t>
      </w:r>
      <w:r w:rsidRPr="00EC558B">
        <w:rPr>
          <w:rFonts w:ascii="华文仿宋" w:eastAsia="华文仿宋" w:hAnsi="华文仿宋" w:hint="eastAsia"/>
          <w:sz w:val="28"/>
          <w:szCs w:val="28"/>
          <w:lang w:val="zh-TW"/>
        </w:rPr>
        <w:t>，</w:t>
      </w:r>
      <w:r w:rsidRPr="00EC558B">
        <w:rPr>
          <w:rFonts w:ascii="华文仿宋" w:eastAsia="华文仿宋" w:hAnsi="华文仿宋" w:hint="eastAsia"/>
          <w:sz w:val="28"/>
          <w:szCs w:val="28"/>
        </w:rPr>
        <w:t>拟实施中小学骨干教师专业素养提升工作坊研修项目，根据我省实际情况，</w:t>
      </w:r>
      <w:r w:rsidRPr="00EC558B">
        <w:rPr>
          <w:rFonts w:ascii="华文仿宋" w:eastAsia="华文仿宋" w:hAnsi="华文仿宋" w:hint="eastAsia"/>
          <w:sz w:val="28"/>
          <w:szCs w:val="28"/>
          <w:lang w:val="zh-TW" w:eastAsia="zh-TW"/>
        </w:rPr>
        <w:t>特制定</w:t>
      </w:r>
      <w:r w:rsidRPr="00EC558B">
        <w:rPr>
          <w:rFonts w:ascii="华文仿宋" w:eastAsia="华文仿宋" w:hAnsi="华文仿宋" w:hint="eastAsia"/>
          <w:sz w:val="28"/>
          <w:szCs w:val="28"/>
          <w:lang w:val="zh-TW"/>
        </w:rPr>
        <w:t>本实施</w:t>
      </w:r>
      <w:r w:rsidRPr="00EC558B">
        <w:rPr>
          <w:rFonts w:ascii="华文仿宋" w:eastAsia="华文仿宋" w:hAnsi="华文仿宋" w:hint="eastAsia"/>
          <w:sz w:val="28"/>
          <w:szCs w:val="28"/>
        </w:rPr>
        <w:t>方案。</w:t>
      </w:r>
      <w:r w:rsidRPr="00EC558B">
        <w:rPr>
          <w:rFonts w:ascii="华文仿宋" w:eastAsia="华文仿宋" w:hAnsi="华文仿宋" w:hint="eastAsia"/>
          <w:sz w:val="28"/>
          <w:szCs w:val="28"/>
        </w:rPr>
        <w:tab/>
      </w:r>
    </w:p>
    <w:p w:rsidR="008C0F7C" w:rsidRPr="00EC558B" w:rsidRDefault="001B106F" w:rsidP="00EC558B">
      <w:pPr>
        <w:numPr>
          <w:ilvl w:val="0"/>
          <w:numId w:val="1"/>
        </w:numPr>
        <w:ind w:firstLineChars="200" w:firstLine="561"/>
        <w:rPr>
          <w:rFonts w:ascii="华文仿宋" w:eastAsia="华文仿宋" w:hAnsi="华文仿宋"/>
          <w:b/>
          <w:bCs/>
          <w:sz w:val="28"/>
          <w:szCs w:val="28"/>
        </w:rPr>
      </w:pPr>
      <w:r w:rsidRPr="00EC558B">
        <w:rPr>
          <w:rFonts w:ascii="华文仿宋" w:eastAsia="华文仿宋" w:hAnsi="华文仿宋" w:hint="eastAsia"/>
          <w:b/>
          <w:bCs/>
          <w:sz w:val="28"/>
          <w:szCs w:val="28"/>
        </w:rPr>
        <w:t>研修目标</w:t>
      </w:r>
    </w:p>
    <w:p w:rsidR="008C0F7C" w:rsidRPr="00EC558B" w:rsidRDefault="001B106F" w:rsidP="00EC558B">
      <w:pPr>
        <w:ind w:firstLineChars="200" w:firstLine="560"/>
        <w:rPr>
          <w:rFonts w:ascii="华文仿宋" w:eastAsia="华文仿宋" w:hAnsi="华文仿宋"/>
          <w:sz w:val="28"/>
          <w:szCs w:val="28"/>
          <w:lang w:val="zh-TW" w:eastAsia="zh-TW"/>
        </w:rPr>
      </w:pPr>
      <w:r w:rsidRPr="00EC558B">
        <w:rPr>
          <w:rFonts w:ascii="华文仿宋" w:eastAsia="华文仿宋" w:hAnsi="华文仿宋" w:hint="eastAsia"/>
          <w:sz w:val="28"/>
          <w:szCs w:val="28"/>
          <w:lang w:val="zh-TW" w:eastAsia="zh-TW"/>
        </w:rPr>
        <w:t>1.</w:t>
      </w:r>
      <w:r w:rsidRPr="00EC558B">
        <w:rPr>
          <w:rFonts w:ascii="华文仿宋" w:eastAsia="华文仿宋" w:hAnsi="华文仿宋" w:hint="eastAsia"/>
          <w:sz w:val="28"/>
          <w:szCs w:val="28"/>
          <w:lang w:val="zh-TW" w:eastAsia="zh-TW"/>
        </w:rPr>
        <w:t>明确发展目标。引导骨干教师基于专业标准和培训课程指导标准自主开展专业发展现状诊断与分析，立足培育学生核心素养，明确专业发展目标</w:t>
      </w:r>
      <w:r w:rsidRPr="00EC558B">
        <w:rPr>
          <w:rFonts w:ascii="华文仿宋" w:eastAsia="华文仿宋" w:hAnsi="华文仿宋" w:hint="eastAsia"/>
          <w:sz w:val="28"/>
          <w:szCs w:val="28"/>
          <w:lang w:val="zh-TW"/>
        </w:rPr>
        <w:t>，</w:t>
      </w:r>
      <w:r w:rsidRPr="00EC558B">
        <w:rPr>
          <w:rFonts w:ascii="华文仿宋" w:eastAsia="华文仿宋" w:hAnsi="华文仿宋" w:hint="eastAsia"/>
          <w:sz w:val="28"/>
          <w:szCs w:val="28"/>
          <w:lang w:val="zh-TW" w:eastAsia="zh-TW"/>
        </w:rPr>
        <w:t>落实立德树人根本任务。</w:t>
      </w:r>
    </w:p>
    <w:p w:rsidR="008C0F7C" w:rsidRPr="00EC558B" w:rsidRDefault="001B106F" w:rsidP="00EC558B">
      <w:pPr>
        <w:ind w:firstLineChars="200" w:firstLine="560"/>
        <w:rPr>
          <w:rFonts w:ascii="华文仿宋" w:eastAsia="华文仿宋" w:hAnsi="华文仿宋"/>
          <w:sz w:val="28"/>
          <w:szCs w:val="28"/>
          <w:lang w:val="zh-TW" w:eastAsia="zh-TW"/>
        </w:rPr>
      </w:pPr>
      <w:r w:rsidRPr="00EC558B">
        <w:rPr>
          <w:rFonts w:ascii="华文仿宋" w:eastAsia="华文仿宋" w:hAnsi="华文仿宋" w:hint="eastAsia"/>
          <w:sz w:val="28"/>
          <w:szCs w:val="28"/>
          <w:lang w:val="zh-TW" w:eastAsia="zh-TW"/>
        </w:rPr>
        <w:t>2.</w:t>
      </w:r>
      <w:r w:rsidRPr="00EC558B">
        <w:rPr>
          <w:rFonts w:ascii="华文仿宋" w:eastAsia="华文仿宋" w:hAnsi="华文仿宋" w:hint="eastAsia"/>
          <w:sz w:val="28"/>
          <w:szCs w:val="28"/>
          <w:lang w:val="zh-TW" w:eastAsia="zh-TW"/>
        </w:rPr>
        <w:t>升华教育情怀。激发骨干教师专业发展热情，坚定教育理想信念，深化职业理解，提升教育情怀。</w:t>
      </w:r>
    </w:p>
    <w:p w:rsidR="008C0F7C" w:rsidRPr="00EC558B" w:rsidRDefault="001B106F" w:rsidP="00EC558B">
      <w:pPr>
        <w:ind w:firstLineChars="200" w:firstLine="560"/>
        <w:rPr>
          <w:rFonts w:ascii="华文仿宋" w:eastAsia="华文仿宋" w:hAnsi="华文仿宋"/>
          <w:color w:val="FF0000"/>
          <w:sz w:val="28"/>
          <w:szCs w:val="28"/>
          <w:lang w:val="zh-TW" w:eastAsia="zh-TW"/>
        </w:rPr>
      </w:pPr>
      <w:r w:rsidRPr="00EC558B">
        <w:rPr>
          <w:rFonts w:ascii="华文仿宋" w:eastAsia="华文仿宋" w:hAnsi="华文仿宋" w:hint="eastAsia"/>
          <w:sz w:val="28"/>
          <w:szCs w:val="28"/>
          <w:lang w:val="zh-TW" w:eastAsia="zh-TW"/>
        </w:rPr>
        <w:t>3.</w:t>
      </w:r>
      <w:r w:rsidRPr="00EC558B">
        <w:rPr>
          <w:rFonts w:ascii="华文仿宋" w:eastAsia="华文仿宋" w:hAnsi="华文仿宋" w:hint="eastAsia"/>
          <w:sz w:val="28"/>
          <w:szCs w:val="28"/>
          <w:lang w:val="zh-TW" w:eastAsia="zh-TW"/>
        </w:rPr>
        <w:t>探索教学创新。提升骨干教师单元教学内容设计、学生学习方法指导、学生学业发展评价、校本课程开发及实施等能力，引导骨干教师总结和凝练个人教学方法与</w:t>
      </w:r>
      <w:r w:rsidRPr="00EC558B">
        <w:rPr>
          <w:rFonts w:ascii="华文仿宋" w:eastAsia="华文仿宋" w:hAnsi="华文仿宋" w:hint="eastAsia"/>
          <w:sz w:val="28"/>
          <w:szCs w:val="28"/>
        </w:rPr>
        <w:t>智慧</w:t>
      </w:r>
      <w:r w:rsidRPr="00EC558B">
        <w:rPr>
          <w:rFonts w:ascii="华文仿宋" w:eastAsia="华文仿宋" w:hAnsi="华文仿宋" w:hint="eastAsia"/>
          <w:sz w:val="28"/>
          <w:szCs w:val="28"/>
          <w:lang w:val="zh-TW" w:eastAsia="zh-TW"/>
        </w:rPr>
        <w:t>，提高</w:t>
      </w:r>
      <w:r w:rsidRPr="00EC558B">
        <w:rPr>
          <w:rFonts w:ascii="华文仿宋" w:eastAsia="华文仿宋" w:hAnsi="华文仿宋" w:hint="eastAsia"/>
          <w:sz w:val="28"/>
          <w:szCs w:val="28"/>
        </w:rPr>
        <w:t>骨干教师发展</w:t>
      </w:r>
      <w:r w:rsidRPr="00EC558B">
        <w:rPr>
          <w:rFonts w:ascii="华文仿宋" w:eastAsia="华文仿宋" w:hAnsi="华文仿宋" w:hint="eastAsia"/>
          <w:sz w:val="28"/>
          <w:szCs w:val="28"/>
          <w:lang w:val="zh-TW" w:eastAsia="zh-TW"/>
        </w:rPr>
        <w:t>学生核心素养的实践能力。</w:t>
      </w:r>
    </w:p>
    <w:p w:rsidR="008C0F7C" w:rsidRPr="00EC558B" w:rsidRDefault="001B106F" w:rsidP="00EC558B">
      <w:pPr>
        <w:ind w:firstLineChars="200" w:firstLine="560"/>
        <w:rPr>
          <w:rFonts w:ascii="华文仿宋" w:eastAsia="华文仿宋" w:hAnsi="华文仿宋"/>
          <w:sz w:val="28"/>
          <w:szCs w:val="28"/>
          <w:lang w:val="zh-TW" w:eastAsia="zh-TW"/>
        </w:rPr>
      </w:pPr>
      <w:r w:rsidRPr="00EC558B">
        <w:rPr>
          <w:rFonts w:ascii="华文仿宋" w:eastAsia="华文仿宋" w:hAnsi="华文仿宋" w:hint="eastAsia"/>
          <w:sz w:val="28"/>
          <w:szCs w:val="28"/>
          <w:lang w:val="zh-TW" w:eastAsia="zh-TW"/>
        </w:rPr>
        <w:t>4.</w:t>
      </w:r>
      <w:r w:rsidRPr="00EC558B">
        <w:rPr>
          <w:rFonts w:ascii="华文仿宋" w:eastAsia="华文仿宋" w:hAnsi="华文仿宋" w:hint="eastAsia"/>
          <w:sz w:val="28"/>
          <w:szCs w:val="28"/>
          <w:lang w:val="zh-TW" w:eastAsia="zh-TW"/>
        </w:rPr>
        <w:t>优化技术应用。激发骨干教师信息技术应用能力提升的内生动力，有效提高其运用信息技术转变教师教学方式和学生学习方式的能</w:t>
      </w:r>
      <w:r w:rsidRPr="00EC558B">
        <w:rPr>
          <w:rFonts w:ascii="华文仿宋" w:eastAsia="华文仿宋" w:hAnsi="华文仿宋" w:hint="eastAsia"/>
          <w:sz w:val="28"/>
          <w:szCs w:val="28"/>
          <w:lang w:val="zh-TW" w:eastAsia="zh-TW"/>
        </w:rPr>
        <w:lastRenderedPageBreak/>
        <w:t>力。</w:t>
      </w:r>
    </w:p>
    <w:p w:rsidR="008C0F7C" w:rsidRPr="00EC558B" w:rsidRDefault="001B106F" w:rsidP="00EC558B">
      <w:pPr>
        <w:ind w:firstLineChars="200" w:firstLine="560"/>
        <w:rPr>
          <w:rFonts w:ascii="华文仿宋" w:eastAsia="华文仿宋" w:hAnsi="华文仿宋"/>
          <w:sz w:val="28"/>
          <w:szCs w:val="28"/>
          <w:lang w:val="zh-TW" w:eastAsia="zh-TW"/>
        </w:rPr>
      </w:pPr>
      <w:r w:rsidRPr="00EC558B">
        <w:rPr>
          <w:rFonts w:ascii="华文仿宋" w:eastAsia="华文仿宋" w:hAnsi="华文仿宋" w:hint="eastAsia"/>
          <w:sz w:val="28"/>
          <w:szCs w:val="28"/>
          <w:lang w:val="zh-TW" w:eastAsia="zh-TW"/>
        </w:rPr>
        <w:t>5.</w:t>
      </w:r>
      <w:r w:rsidRPr="00EC558B">
        <w:rPr>
          <w:rFonts w:ascii="华文仿宋" w:eastAsia="华文仿宋" w:hAnsi="华文仿宋" w:hint="eastAsia"/>
          <w:sz w:val="28"/>
          <w:szCs w:val="28"/>
          <w:lang w:val="zh-TW" w:eastAsia="zh-TW"/>
        </w:rPr>
        <w:t>提升研究能力。引领骨干教师组建学习共同体，开展基于教学反思、指向教学改进的行动研究，助力骨干教师提升研究能力，不断走向卓越。</w:t>
      </w:r>
    </w:p>
    <w:p w:rsidR="008C0F7C" w:rsidRPr="00EC558B" w:rsidRDefault="001B106F" w:rsidP="00EC558B">
      <w:pPr>
        <w:ind w:firstLineChars="200" w:firstLine="560"/>
        <w:rPr>
          <w:rFonts w:ascii="华文仿宋" w:eastAsia="华文仿宋" w:hAnsi="华文仿宋"/>
          <w:sz w:val="28"/>
          <w:szCs w:val="28"/>
        </w:rPr>
      </w:pPr>
      <w:r w:rsidRPr="00EC558B">
        <w:rPr>
          <w:rFonts w:ascii="华文仿宋" w:eastAsia="华文仿宋" w:hAnsi="华文仿宋" w:hint="eastAsia"/>
          <w:sz w:val="28"/>
          <w:szCs w:val="28"/>
          <w:lang w:val="zh-TW" w:eastAsia="zh-TW"/>
        </w:rPr>
        <w:t>6.</w:t>
      </w:r>
      <w:r w:rsidRPr="00EC558B">
        <w:rPr>
          <w:rFonts w:ascii="华文仿宋" w:eastAsia="华文仿宋" w:hAnsi="华文仿宋" w:hint="eastAsia"/>
          <w:sz w:val="28"/>
          <w:szCs w:val="28"/>
          <w:lang w:val="zh-TW" w:eastAsia="zh-TW"/>
        </w:rPr>
        <w:t>生成研修成果。总结骨干教师优秀教学课例，萃取教学改进典型案例，开发一批有用、能用、好用、管用的优质培训成果，构建具有针对性、实效性，可复制、可推广的骨干教师培训模式。</w:t>
      </w:r>
    </w:p>
    <w:p w:rsidR="008C0F7C" w:rsidRPr="00EC558B" w:rsidRDefault="001B106F" w:rsidP="00EC558B">
      <w:pPr>
        <w:numPr>
          <w:ilvl w:val="0"/>
          <w:numId w:val="1"/>
        </w:numPr>
        <w:ind w:firstLineChars="200" w:firstLine="561"/>
        <w:rPr>
          <w:rFonts w:ascii="华文仿宋" w:eastAsia="华文仿宋" w:hAnsi="华文仿宋"/>
          <w:b/>
          <w:bCs/>
          <w:sz w:val="28"/>
          <w:szCs w:val="28"/>
        </w:rPr>
      </w:pPr>
      <w:r w:rsidRPr="00EC558B">
        <w:rPr>
          <w:rFonts w:ascii="华文仿宋" w:eastAsia="华文仿宋" w:hAnsi="华文仿宋" w:hint="eastAsia"/>
          <w:b/>
          <w:bCs/>
          <w:sz w:val="28"/>
          <w:szCs w:val="28"/>
        </w:rPr>
        <w:t>研修对象</w:t>
      </w:r>
    </w:p>
    <w:p w:rsidR="008C0F7C" w:rsidRPr="00EC558B" w:rsidRDefault="001B106F" w:rsidP="00EC558B">
      <w:pPr>
        <w:ind w:firstLineChars="200" w:firstLine="560"/>
        <w:rPr>
          <w:rFonts w:ascii="华文仿宋" w:eastAsia="华文仿宋" w:hAnsi="华文仿宋"/>
          <w:sz w:val="28"/>
          <w:szCs w:val="28"/>
        </w:rPr>
      </w:pPr>
      <w:r w:rsidRPr="00EC558B">
        <w:rPr>
          <w:rFonts w:ascii="华文仿宋" w:eastAsia="华文仿宋" w:hAnsi="华文仿宋" w:hint="eastAsia"/>
          <w:sz w:val="28"/>
          <w:szCs w:val="28"/>
        </w:rPr>
        <w:t>全省各市（州）、区县（市）基础教育各学科学段中青年骨干教师</w:t>
      </w:r>
      <w:r w:rsidRPr="00EC558B">
        <w:rPr>
          <w:rFonts w:ascii="华文仿宋" w:eastAsia="华文仿宋" w:hAnsi="华文仿宋" w:hint="eastAsia"/>
          <w:sz w:val="28"/>
          <w:szCs w:val="28"/>
          <w:lang w:val="zh-TW" w:eastAsia="zh-TW"/>
        </w:rPr>
        <w:t>、学科带头人</w:t>
      </w:r>
      <w:r w:rsidRPr="00EC558B">
        <w:rPr>
          <w:rFonts w:ascii="华文仿宋" w:eastAsia="华文仿宋" w:hAnsi="华文仿宋" w:hint="eastAsia"/>
          <w:sz w:val="28"/>
          <w:szCs w:val="28"/>
        </w:rPr>
        <w:t>。</w:t>
      </w:r>
    </w:p>
    <w:p w:rsidR="008C0F7C" w:rsidRPr="00EC558B" w:rsidRDefault="001B106F" w:rsidP="00EC558B">
      <w:pPr>
        <w:numPr>
          <w:ilvl w:val="0"/>
          <w:numId w:val="1"/>
        </w:numPr>
        <w:ind w:firstLineChars="200" w:firstLine="561"/>
        <w:rPr>
          <w:rFonts w:ascii="华文仿宋" w:eastAsia="华文仿宋" w:hAnsi="华文仿宋"/>
          <w:sz w:val="28"/>
          <w:szCs w:val="28"/>
        </w:rPr>
      </w:pPr>
      <w:r w:rsidRPr="00EC558B">
        <w:rPr>
          <w:rFonts w:ascii="华文仿宋" w:eastAsia="华文仿宋" w:hAnsi="华文仿宋" w:hint="eastAsia"/>
          <w:b/>
          <w:bCs/>
          <w:sz w:val="28"/>
          <w:szCs w:val="28"/>
        </w:rPr>
        <w:t>研</w:t>
      </w:r>
      <w:r w:rsidRPr="00EC558B">
        <w:rPr>
          <w:rFonts w:ascii="华文仿宋" w:eastAsia="华文仿宋" w:hAnsi="华文仿宋" w:hint="eastAsia"/>
          <w:b/>
          <w:bCs/>
          <w:sz w:val="28"/>
          <w:szCs w:val="28"/>
        </w:rPr>
        <w:t>修内容与方式</w:t>
      </w:r>
    </w:p>
    <w:p w:rsidR="008C0F7C" w:rsidRPr="00EC558B" w:rsidRDefault="001B106F" w:rsidP="00EC558B">
      <w:pPr>
        <w:ind w:firstLineChars="200" w:firstLine="560"/>
        <w:rPr>
          <w:rFonts w:ascii="华文仿宋" w:eastAsia="华文仿宋" w:hAnsi="华文仿宋"/>
          <w:sz w:val="28"/>
          <w:szCs w:val="28"/>
          <w:lang w:val="zh-TW" w:eastAsia="zh-TW"/>
        </w:rPr>
      </w:pPr>
      <w:r w:rsidRPr="00EC558B">
        <w:rPr>
          <w:rFonts w:ascii="华文仿宋" w:eastAsia="华文仿宋" w:hAnsi="华文仿宋" w:hint="eastAsia"/>
          <w:sz w:val="28"/>
          <w:szCs w:val="28"/>
        </w:rPr>
        <w:t>研修</w:t>
      </w:r>
      <w:r w:rsidRPr="00EC558B">
        <w:rPr>
          <w:rFonts w:ascii="华文仿宋" w:eastAsia="华文仿宋" w:hAnsi="华文仿宋" w:hint="eastAsia"/>
          <w:sz w:val="28"/>
          <w:szCs w:val="28"/>
          <w:lang w:val="zh-TW" w:eastAsia="zh-TW"/>
        </w:rPr>
        <w:t>坚持以师德为先导、需求为前提、发展为根本，对接教师培训课程标准，聚焦市县骨干教师专业发展不同阶段的核心素养和关键能力，重点围绕“职业信念与教育情怀、教学创新与学生发展、信息素养与信息化教学设计、教学反思与教学研究”四大维度展开，每个维度由若干研修主题构成，每个研修主题拆分为若干微专题。</w:t>
      </w:r>
    </w:p>
    <w:p w:rsidR="008C0F7C" w:rsidRPr="00EC558B" w:rsidRDefault="001B106F" w:rsidP="00EC558B">
      <w:pPr>
        <w:ind w:firstLineChars="200" w:firstLine="560"/>
        <w:rPr>
          <w:rFonts w:ascii="华文仿宋" w:eastAsia="华文仿宋" w:hAnsi="华文仿宋"/>
          <w:sz w:val="28"/>
          <w:szCs w:val="28"/>
          <w:lang w:val="zh-TW" w:eastAsia="zh-TW"/>
        </w:rPr>
      </w:pPr>
      <w:r w:rsidRPr="00EC558B">
        <w:rPr>
          <w:rFonts w:ascii="华文仿宋" w:eastAsia="华文仿宋" w:hAnsi="华文仿宋" w:hint="eastAsia"/>
          <w:sz w:val="28"/>
          <w:szCs w:val="28"/>
        </w:rPr>
        <w:t>研修</w:t>
      </w:r>
      <w:r w:rsidRPr="00EC558B">
        <w:rPr>
          <w:rFonts w:ascii="华文仿宋" w:eastAsia="华文仿宋" w:hAnsi="华文仿宋" w:hint="eastAsia"/>
          <w:sz w:val="28"/>
          <w:szCs w:val="28"/>
          <w:lang w:val="zh-TW" w:eastAsia="zh-TW"/>
        </w:rPr>
        <w:t>以</w:t>
      </w:r>
      <w:proofErr w:type="gramStart"/>
      <w:r w:rsidRPr="00EC558B">
        <w:rPr>
          <w:rFonts w:ascii="华文仿宋" w:eastAsia="华文仿宋" w:hAnsi="华文仿宋" w:hint="eastAsia"/>
          <w:sz w:val="28"/>
          <w:szCs w:val="28"/>
          <w:lang w:val="zh-TW" w:eastAsia="zh-TW"/>
        </w:rPr>
        <w:t>教师工</w:t>
      </w:r>
      <w:proofErr w:type="gramEnd"/>
      <w:r w:rsidRPr="00EC558B">
        <w:rPr>
          <w:rFonts w:ascii="华文仿宋" w:eastAsia="华文仿宋" w:hAnsi="华文仿宋" w:hint="eastAsia"/>
          <w:sz w:val="28"/>
          <w:szCs w:val="28"/>
          <w:lang w:val="zh-TW" w:eastAsia="zh-TW"/>
        </w:rPr>
        <w:t>作坊为载体，以校本研修为基础，采取线上线下相结合的混合式研修模式，将中青年骨干教师的岗位实践与学习研修相结合，网络研修与集中研修相结合，全面提升骨干教师理论素养与岗位实践水平。</w:t>
      </w:r>
    </w:p>
    <w:p w:rsidR="008C0F7C" w:rsidRPr="00EC558B" w:rsidRDefault="001B106F" w:rsidP="00EC558B">
      <w:pPr>
        <w:numPr>
          <w:ilvl w:val="0"/>
          <w:numId w:val="1"/>
        </w:numPr>
        <w:ind w:firstLineChars="200" w:firstLine="561"/>
        <w:rPr>
          <w:rFonts w:ascii="华文仿宋" w:eastAsia="华文仿宋" w:hAnsi="华文仿宋"/>
          <w:b/>
          <w:bCs/>
          <w:sz w:val="28"/>
          <w:szCs w:val="28"/>
        </w:rPr>
      </w:pPr>
      <w:r w:rsidRPr="00EC558B">
        <w:rPr>
          <w:rFonts w:ascii="华文仿宋" w:eastAsia="华文仿宋" w:hAnsi="华文仿宋" w:hint="eastAsia"/>
          <w:b/>
          <w:bCs/>
          <w:sz w:val="28"/>
          <w:szCs w:val="28"/>
        </w:rPr>
        <w:t>研修学时</w:t>
      </w:r>
    </w:p>
    <w:p w:rsidR="008C0F7C" w:rsidRPr="00EC558B" w:rsidRDefault="001B106F" w:rsidP="00EC558B">
      <w:pPr>
        <w:ind w:firstLineChars="200" w:firstLine="560"/>
        <w:rPr>
          <w:rFonts w:ascii="华文仿宋" w:eastAsia="华文仿宋" w:hAnsi="华文仿宋"/>
          <w:sz w:val="28"/>
          <w:szCs w:val="28"/>
        </w:rPr>
      </w:pPr>
      <w:r w:rsidRPr="00EC558B">
        <w:rPr>
          <w:rFonts w:ascii="华文仿宋" w:eastAsia="华文仿宋" w:hAnsi="华文仿宋" w:hint="eastAsia"/>
          <w:sz w:val="28"/>
          <w:szCs w:val="28"/>
        </w:rPr>
        <w:t>本项目</w:t>
      </w:r>
      <w:r w:rsidRPr="00EC558B">
        <w:rPr>
          <w:rFonts w:ascii="华文仿宋" w:eastAsia="华文仿宋" w:hAnsi="华文仿宋" w:hint="eastAsia"/>
          <w:sz w:val="28"/>
          <w:szCs w:val="28"/>
        </w:rPr>
        <w:t>提供总计</w:t>
      </w:r>
      <w:r w:rsidRPr="00EC558B">
        <w:rPr>
          <w:rFonts w:ascii="华文仿宋" w:eastAsia="华文仿宋" w:hAnsi="华文仿宋"/>
          <w:sz w:val="28"/>
          <w:szCs w:val="28"/>
        </w:rPr>
        <w:t>158</w:t>
      </w:r>
      <w:r w:rsidRPr="00EC558B">
        <w:rPr>
          <w:rFonts w:ascii="华文仿宋" w:eastAsia="华文仿宋" w:hAnsi="华文仿宋" w:hint="eastAsia"/>
          <w:sz w:val="28"/>
          <w:szCs w:val="28"/>
        </w:rPr>
        <w:t>课时（</w:t>
      </w:r>
      <w:r w:rsidRPr="00EC558B">
        <w:rPr>
          <w:rFonts w:ascii="华文仿宋" w:eastAsia="华文仿宋" w:hAnsi="华文仿宋"/>
          <w:sz w:val="28"/>
          <w:szCs w:val="28"/>
        </w:rPr>
        <w:t>6320</w:t>
      </w:r>
      <w:r w:rsidRPr="00EC558B">
        <w:rPr>
          <w:rFonts w:ascii="华文仿宋" w:eastAsia="华文仿宋" w:hAnsi="华文仿宋" w:hint="eastAsia"/>
          <w:sz w:val="28"/>
          <w:szCs w:val="28"/>
        </w:rPr>
        <w:t>分钟）视频课程，可供学员学习</w:t>
      </w:r>
      <w:r w:rsidRPr="00EC558B">
        <w:rPr>
          <w:rFonts w:ascii="华文仿宋" w:eastAsia="华文仿宋" w:hAnsi="华文仿宋" w:hint="eastAsia"/>
          <w:sz w:val="28"/>
          <w:szCs w:val="28"/>
        </w:rPr>
        <w:lastRenderedPageBreak/>
        <w:t>1</w:t>
      </w:r>
      <w:r w:rsidRPr="00EC558B">
        <w:rPr>
          <w:rFonts w:ascii="华文仿宋" w:eastAsia="华文仿宋" w:hAnsi="华文仿宋"/>
          <w:sz w:val="28"/>
          <w:szCs w:val="28"/>
        </w:rPr>
        <w:t>-2</w:t>
      </w:r>
      <w:r w:rsidRPr="00EC558B">
        <w:rPr>
          <w:rFonts w:ascii="华文仿宋" w:eastAsia="华文仿宋" w:hAnsi="华文仿宋" w:hint="eastAsia"/>
          <w:sz w:val="28"/>
          <w:szCs w:val="28"/>
        </w:rPr>
        <w:t>年。学员每年可根据实际需要从课程资源包</w:t>
      </w:r>
      <w:proofErr w:type="gramStart"/>
      <w:r w:rsidRPr="00EC558B">
        <w:rPr>
          <w:rFonts w:ascii="华文仿宋" w:eastAsia="华文仿宋" w:hAnsi="华文仿宋" w:hint="eastAsia"/>
          <w:sz w:val="28"/>
          <w:szCs w:val="28"/>
        </w:rPr>
        <w:t>中选学</w:t>
      </w:r>
      <w:proofErr w:type="gramEnd"/>
      <w:r w:rsidRPr="00EC558B">
        <w:rPr>
          <w:rFonts w:ascii="华文仿宋" w:eastAsia="华文仿宋" w:hAnsi="华文仿宋" w:hint="eastAsia"/>
          <w:sz w:val="28"/>
          <w:szCs w:val="28"/>
        </w:rPr>
        <w:t>视频课程</w:t>
      </w:r>
      <w:r w:rsidRPr="00EC558B">
        <w:rPr>
          <w:rFonts w:ascii="华文仿宋" w:eastAsia="华文仿宋" w:hAnsi="华文仿宋"/>
          <w:sz w:val="28"/>
          <w:szCs w:val="28"/>
        </w:rPr>
        <w:t>5</w:t>
      </w:r>
      <w:r w:rsidRPr="00EC558B">
        <w:rPr>
          <w:rFonts w:ascii="华文仿宋" w:eastAsia="华文仿宋" w:hAnsi="华文仿宋" w:hint="eastAsia"/>
          <w:sz w:val="28"/>
          <w:szCs w:val="28"/>
        </w:rPr>
        <w:t>0</w:t>
      </w:r>
      <w:r w:rsidRPr="00EC558B">
        <w:rPr>
          <w:rFonts w:ascii="华文仿宋" w:eastAsia="华文仿宋" w:hAnsi="华文仿宋" w:hint="eastAsia"/>
          <w:sz w:val="28"/>
          <w:szCs w:val="28"/>
        </w:rPr>
        <w:t>学时，线上交流研讨、资源分享、完成作业</w:t>
      </w:r>
      <w:r w:rsidRPr="00EC558B">
        <w:rPr>
          <w:rFonts w:ascii="华文仿宋" w:eastAsia="华文仿宋" w:hAnsi="华文仿宋"/>
          <w:sz w:val="28"/>
          <w:szCs w:val="28"/>
        </w:rPr>
        <w:t>12</w:t>
      </w:r>
      <w:r w:rsidRPr="00EC558B">
        <w:rPr>
          <w:rFonts w:ascii="华文仿宋" w:eastAsia="华文仿宋" w:hAnsi="华文仿宋" w:hint="eastAsia"/>
          <w:sz w:val="28"/>
          <w:szCs w:val="28"/>
        </w:rPr>
        <w:t>学时，各市（州）、区县（市）根据实际情况，组织不少于</w:t>
      </w:r>
      <w:r w:rsidRPr="00EC558B">
        <w:rPr>
          <w:rFonts w:ascii="华文仿宋" w:eastAsia="华文仿宋" w:hAnsi="华文仿宋" w:hint="eastAsia"/>
          <w:sz w:val="28"/>
          <w:szCs w:val="28"/>
        </w:rPr>
        <w:t>18</w:t>
      </w:r>
      <w:r w:rsidRPr="00EC558B">
        <w:rPr>
          <w:rFonts w:ascii="华文仿宋" w:eastAsia="华文仿宋" w:hAnsi="华文仿宋" w:hint="eastAsia"/>
          <w:sz w:val="28"/>
          <w:szCs w:val="28"/>
        </w:rPr>
        <w:t>课时（</w:t>
      </w:r>
      <w:r w:rsidRPr="00EC558B">
        <w:rPr>
          <w:rFonts w:ascii="华文仿宋" w:eastAsia="华文仿宋" w:hAnsi="华文仿宋" w:hint="eastAsia"/>
          <w:sz w:val="28"/>
          <w:szCs w:val="28"/>
        </w:rPr>
        <w:t>3</w:t>
      </w:r>
      <w:r w:rsidRPr="00EC558B">
        <w:rPr>
          <w:rFonts w:ascii="华文仿宋" w:eastAsia="华文仿宋" w:hAnsi="华文仿宋" w:hint="eastAsia"/>
          <w:sz w:val="28"/>
          <w:szCs w:val="28"/>
        </w:rPr>
        <w:t>天）的集中研修，每年计</w:t>
      </w:r>
      <w:r w:rsidRPr="00EC558B">
        <w:rPr>
          <w:rFonts w:ascii="华文仿宋" w:eastAsia="华文仿宋" w:hAnsi="华文仿宋"/>
          <w:sz w:val="28"/>
          <w:szCs w:val="28"/>
        </w:rPr>
        <w:t>80</w:t>
      </w:r>
      <w:r w:rsidRPr="00EC558B">
        <w:rPr>
          <w:rFonts w:ascii="华文仿宋" w:eastAsia="华文仿宋" w:hAnsi="华文仿宋" w:hint="eastAsia"/>
          <w:sz w:val="28"/>
          <w:szCs w:val="28"/>
        </w:rPr>
        <w:t>学时，两年共计</w:t>
      </w:r>
      <w:r w:rsidRPr="00EC558B">
        <w:rPr>
          <w:rFonts w:ascii="华文仿宋" w:eastAsia="华文仿宋" w:hAnsi="华文仿宋" w:hint="eastAsia"/>
          <w:sz w:val="28"/>
          <w:szCs w:val="28"/>
        </w:rPr>
        <w:t>1</w:t>
      </w:r>
      <w:r w:rsidRPr="00EC558B">
        <w:rPr>
          <w:rFonts w:ascii="华文仿宋" w:eastAsia="华文仿宋" w:hAnsi="华文仿宋"/>
          <w:sz w:val="28"/>
          <w:szCs w:val="28"/>
        </w:rPr>
        <w:t>60</w:t>
      </w:r>
      <w:r w:rsidRPr="00EC558B">
        <w:rPr>
          <w:rFonts w:ascii="华文仿宋" w:eastAsia="华文仿宋" w:hAnsi="华文仿宋" w:hint="eastAsia"/>
          <w:sz w:val="28"/>
          <w:szCs w:val="28"/>
        </w:rPr>
        <w:t>学时。</w:t>
      </w:r>
    </w:p>
    <w:p w:rsidR="008C0F7C" w:rsidRPr="00EC558B" w:rsidRDefault="001B106F" w:rsidP="00EC558B">
      <w:pPr>
        <w:numPr>
          <w:ilvl w:val="0"/>
          <w:numId w:val="1"/>
        </w:numPr>
        <w:ind w:firstLineChars="200" w:firstLine="561"/>
        <w:rPr>
          <w:rFonts w:ascii="华文仿宋" w:eastAsia="华文仿宋" w:hAnsi="华文仿宋"/>
          <w:b/>
          <w:bCs/>
          <w:sz w:val="28"/>
          <w:szCs w:val="28"/>
        </w:rPr>
      </w:pPr>
      <w:r w:rsidRPr="00EC558B">
        <w:rPr>
          <w:rFonts w:ascii="华文仿宋" w:eastAsia="华文仿宋" w:hAnsi="华文仿宋" w:hint="eastAsia"/>
          <w:b/>
          <w:bCs/>
          <w:sz w:val="28"/>
          <w:szCs w:val="28"/>
        </w:rPr>
        <w:t>课程设置</w:t>
      </w:r>
    </w:p>
    <w:tbl>
      <w:tblPr>
        <w:tblW w:w="5000" w:type="pct"/>
        <w:tblLook w:val="04A0" w:firstRow="1" w:lastRow="0" w:firstColumn="1" w:lastColumn="0" w:noHBand="0" w:noVBand="1"/>
      </w:tblPr>
      <w:tblGrid>
        <w:gridCol w:w="1065"/>
        <w:gridCol w:w="1231"/>
        <w:gridCol w:w="4900"/>
        <w:gridCol w:w="1320"/>
      </w:tblGrid>
      <w:tr w:rsidR="008C0F7C" w:rsidRPr="00EC558B">
        <w:trPr>
          <w:trHeight w:val="600"/>
        </w:trPr>
        <w:tc>
          <w:tcPr>
            <w:tcW w:w="625" w:type="pct"/>
            <w:tcBorders>
              <w:top w:val="single" w:sz="8" w:space="0" w:color="auto"/>
              <w:left w:val="single" w:sz="8"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b/>
                <w:bCs/>
                <w:color w:val="000000"/>
                <w:kern w:val="0"/>
                <w:szCs w:val="21"/>
              </w:rPr>
            </w:pPr>
            <w:r w:rsidRPr="00EC558B">
              <w:rPr>
                <w:rFonts w:ascii="仿宋" w:eastAsia="仿宋" w:hAnsi="仿宋" w:cs="Times New Roman"/>
                <w:b/>
                <w:bCs/>
                <w:color w:val="000000"/>
                <w:kern w:val="0"/>
                <w:szCs w:val="21"/>
              </w:rPr>
              <w:t>维度</w:t>
            </w:r>
          </w:p>
        </w:tc>
        <w:tc>
          <w:tcPr>
            <w:tcW w:w="723" w:type="pct"/>
            <w:tcBorders>
              <w:top w:val="single" w:sz="8" w:space="0" w:color="auto"/>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b/>
                <w:bCs/>
                <w:color w:val="000000"/>
                <w:kern w:val="0"/>
                <w:szCs w:val="21"/>
              </w:rPr>
            </w:pPr>
            <w:r w:rsidRPr="00EC558B">
              <w:rPr>
                <w:rFonts w:ascii="仿宋" w:eastAsia="仿宋" w:hAnsi="仿宋" w:cs="Times New Roman"/>
                <w:b/>
                <w:bCs/>
                <w:color w:val="000000"/>
                <w:kern w:val="0"/>
                <w:szCs w:val="21"/>
              </w:rPr>
              <w:t>主题</w:t>
            </w:r>
          </w:p>
        </w:tc>
        <w:tc>
          <w:tcPr>
            <w:tcW w:w="2877" w:type="pct"/>
            <w:tcBorders>
              <w:top w:val="single" w:sz="8" w:space="0" w:color="auto"/>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b/>
                <w:bCs/>
                <w:color w:val="000000"/>
                <w:kern w:val="0"/>
                <w:szCs w:val="21"/>
              </w:rPr>
            </w:pPr>
            <w:r w:rsidRPr="00EC558B">
              <w:rPr>
                <w:rFonts w:ascii="仿宋" w:eastAsia="仿宋" w:hAnsi="仿宋" w:cs="Times New Roman"/>
                <w:b/>
                <w:bCs/>
                <w:color w:val="000000"/>
                <w:kern w:val="0"/>
                <w:szCs w:val="21"/>
              </w:rPr>
              <w:t>专题</w:t>
            </w:r>
          </w:p>
        </w:tc>
        <w:tc>
          <w:tcPr>
            <w:tcW w:w="775" w:type="pct"/>
            <w:tcBorders>
              <w:top w:val="single" w:sz="8" w:space="0" w:color="auto"/>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b/>
                <w:bCs/>
                <w:color w:val="000000"/>
                <w:kern w:val="0"/>
                <w:szCs w:val="21"/>
              </w:rPr>
            </w:pPr>
            <w:r w:rsidRPr="00EC558B">
              <w:rPr>
                <w:rFonts w:ascii="仿宋" w:eastAsia="仿宋" w:hAnsi="仿宋" w:cs="Times New Roman"/>
                <w:b/>
                <w:bCs/>
                <w:color w:val="000000"/>
                <w:kern w:val="0"/>
                <w:szCs w:val="21"/>
              </w:rPr>
              <w:t>学时</w:t>
            </w:r>
          </w:p>
        </w:tc>
      </w:tr>
      <w:tr w:rsidR="008C0F7C" w:rsidRPr="00EC558B">
        <w:trPr>
          <w:trHeight w:val="402"/>
        </w:trPr>
        <w:tc>
          <w:tcPr>
            <w:tcW w:w="625" w:type="pct"/>
            <w:vMerge w:val="restart"/>
            <w:tcBorders>
              <w:top w:val="nil"/>
              <w:left w:val="single" w:sz="8"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职业信念与教育情怀（</w:t>
            </w:r>
            <w:r w:rsidRPr="00EC558B">
              <w:rPr>
                <w:rFonts w:ascii="仿宋" w:eastAsia="仿宋" w:hAnsi="仿宋" w:cs="Times New Roman"/>
                <w:color w:val="000000"/>
                <w:kern w:val="0"/>
                <w:szCs w:val="21"/>
              </w:rPr>
              <w:t>30</w:t>
            </w:r>
            <w:r w:rsidRPr="00EC558B">
              <w:rPr>
                <w:rFonts w:ascii="仿宋" w:eastAsia="仿宋" w:hAnsi="仿宋" w:cs="Times New Roman"/>
                <w:color w:val="000000"/>
                <w:kern w:val="0"/>
                <w:szCs w:val="21"/>
              </w:rPr>
              <w:t>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中小学教师专业发展标准解读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为什么制订专业标准</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专业标准的基本理念</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专业标准的基本内容</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中小学教师职业道德规范解读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《新时代中小学教师职业行为十项准则》的研制及意义</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理解《新时代中小学教师职业行为十项准则》的具</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体</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内</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容（上）</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理解《新时代中小学教师职业行为十项准则》的具</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体</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内</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容（下）</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中外教育家事迹介绍</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中国古代教育家事迹</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中国近、现代教育家事迹</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外国教育家事迹</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特级教师事迹介绍</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诗意育人，文化润心</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魅力课堂，精致教研</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自我实现，专业成长</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人本思想与师生关系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做一个</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眼中有人</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的好老师</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做一个</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心中有人</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的好老师</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做一个</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肩上有人</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的好老师</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名师成长规律的研究</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名师成长的表征与特质</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名师悄悄在做的那些事</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名师成长的路径</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文化修养与教学智慧</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一杯茶里的教育</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一首词里的教育</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一张图里的教育</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bl>
    <w:p w:rsidR="00EC558B" w:rsidRPr="00EC558B" w:rsidRDefault="00EC558B">
      <w:pPr>
        <w:rPr>
          <w:rFonts w:ascii="仿宋" w:eastAsia="仿宋" w:hAnsi="仿宋" w:hint="eastAsia"/>
        </w:rPr>
      </w:pPr>
    </w:p>
    <w:tbl>
      <w:tblPr>
        <w:tblW w:w="5000" w:type="pct"/>
        <w:tblLook w:val="04A0" w:firstRow="1" w:lastRow="0" w:firstColumn="1" w:lastColumn="0" w:noHBand="0" w:noVBand="1"/>
      </w:tblPr>
      <w:tblGrid>
        <w:gridCol w:w="1065"/>
        <w:gridCol w:w="1231"/>
        <w:gridCol w:w="4900"/>
        <w:gridCol w:w="1320"/>
      </w:tblGrid>
      <w:tr w:rsidR="00EC558B" w:rsidRPr="00EC558B" w:rsidTr="00EC558B">
        <w:trPr>
          <w:trHeight w:val="402"/>
        </w:trPr>
        <w:tc>
          <w:tcPr>
            <w:tcW w:w="6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EC558B">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维度</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主题</w:t>
            </w:r>
          </w:p>
        </w:tc>
        <w:tc>
          <w:tcPr>
            <w:tcW w:w="2877" w:type="pct"/>
            <w:tcBorders>
              <w:top w:val="single" w:sz="4" w:space="0" w:color="auto"/>
              <w:left w:val="nil"/>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专题</w:t>
            </w:r>
          </w:p>
        </w:tc>
        <w:tc>
          <w:tcPr>
            <w:tcW w:w="775" w:type="pct"/>
            <w:tcBorders>
              <w:top w:val="single" w:sz="4" w:space="0" w:color="auto"/>
              <w:left w:val="nil"/>
              <w:bottom w:val="single" w:sz="4" w:space="0" w:color="auto"/>
              <w:right w:val="single" w:sz="4" w:space="0" w:color="auto"/>
            </w:tcBorders>
            <w:shd w:val="clear" w:color="auto" w:fill="auto"/>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学时</w:t>
            </w:r>
          </w:p>
        </w:tc>
      </w:tr>
      <w:tr w:rsidR="008C0F7C" w:rsidRPr="00EC558B">
        <w:trPr>
          <w:trHeight w:val="402"/>
        </w:trPr>
        <w:tc>
          <w:tcPr>
            <w:tcW w:w="625" w:type="pct"/>
            <w:vMerge w:val="restart"/>
            <w:tcBorders>
              <w:top w:val="nil"/>
              <w:left w:val="single" w:sz="8" w:space="0" w:color="auto"/>
              <w:bottom w:val="single" w:sz="4" w:space="0" w:color="auto"/>
              <w:right w:val="single" w:sz="4" w:space="0" w:color="auto"/>
            </w:tcBorders>
            <w:vAlign w:val="center"/>
          </w:tcPr>
          <w:p w:rsidR="008C0F7C" w:rsidRPr="00EC558B" w:rsidRDefault="00EC558B">
            <w:pPr>
              <w:widowControl/>
              <w:jc w:val="left"/>
              <w:rPr>
                <w:rFonts w:ascii="仿宋" w:eastAsia="仿宋" w:hAnsi="仿宋" w:cs="Times New Roman"/>
                <w:color w:val="000000"/>
                <w:kern w:val="0"/>
                <w:szCs w:val="21"/>
              </w:rPr>
            </w:pPr>
            <w:r w:rsidRPr="00EC558B">
              <w:rPr>
                <w:rFonts w:ascii="仿宋" w:eastAsia="仿宋" w:hAnsi="仿宋" w:cs="Times New Roman"/>
                <w:color w:val="000000"/>
                <w:kern w:val="0"/>
                <w:szCs w:val="21"/>
              </w:rPr>
              <w:t>职业信念与教育情怀（30学时）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教学艺术与教师修养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教学艺术与教师修养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教学艺术及其修养之道</w:t>
            </w:r>
            <w:r w:rsidRPr="00EC558B">
              <w:rPr>
                <w:rFonts w:ascii="仿宋" w:eastAsia="仿宋" w:hAnsi="仿宋" w:cs="Times New Roman"/>
                <w:color w:val="000000"/>
                <w:kern w:val="0"/>
                <w:szCs w:val="21"/>
              </w:rPr>
              <w:t xml:space="preserve">  </w:t>
            </w:r>
            <w:r w:rsidRPr="00EC558B">
              <w:rPr>
                <w:rFonts w:ascii="仿宋" w:eastAsia="仿宋" w:hAnsi="仿宋" w:cs="Times New Roman"/>
                <w:color w:val="000000"/>
                <w:kern w:val="0"/>
                <w:szCs w:val="21"/>
              </w:rPr>
              <w:t>（一）</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教学艺术及其修养之道（二）</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依法执教与依法治校</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依法治校，以法促教</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依法执教，外圆内方</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持戒施戒，</w:t>
            </w:r>
            <w:proofErr w:type="gramStart"/>
            <w:r w:rsidRPr="00EC558B">
              <w:rPr>
                <w:rFonts w:ascii="仿宋" w:eastAsia="仿宋" w:hAnsi="仿宋" w:cs="Times New Roman"/>
                <w:color w:val="000000"/>
                <w:kern w:val="0"/>
                <w:szCs w:val="21"/>
              </w:rPr>
              <w:t>律己达</w:t>
            </w:r>
            <w:proofErr w:type="gramEnd"/>
            <w:r w:rsidRPr="00EC558B">
              <w:rPr>
                <w:rFonts w:ascii="仿宋" w:eastAsia="仿宋" w:hAnsi="仿宋" w:cs="Times New Roman"/>
                <w:color w:val="000000"/>
                <w:kern w:val="0"/>
                <w:szCs w:val="21"/>
              </w:rPr>
              <w:t>人</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师德修养与教师幸福</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从老师到</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好老师</w:t>
            </w:r>
            <w:r w:rsidRPr="00EC558B">
              <w:rPr>
                <w:rFonts w:ascii="仿宋" w:eastAsia="仿宋" w:hAnsi="仿宋" w:cs="Times New Roman"/>
                <w:color w:val="000000"/>
                <w:kern w:val="0"/>
                <w:szCs w:val="21"/>
              </w:rPr>
              <w:t>”</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从</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好老师</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到</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幸福的老师</w:t>
            </w:r>
            <w:r w:rsidRPr="00EC558B">
              <w:rPr>
                <w:rFonts w:ascii="仿宋" w:eastAsia="仿宋" w:hAnsi="仿宋" w:cs="Times New Roman"/>
                <w:color w:val="000000"/>
                <w:kern w:val="0"/>
                <w:szCs w:val="21"/>
              </w:rPr>
              <w:t>”</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过一种</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道德而幸福</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的教育生活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val="restart"/>
            <w:tcBorders>
              <w:top w:val="nil"/>
              <w:left w:val="single" w:sz="8"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教学创新与学生发展（</w:t>
            </w:r>
            <w:r w:rsidRPr="00EC558B">
              <w:rPr>
                <w:rFonts w:ascii="仿宋" w:eastAsia="仿宋" w:hAnsi="仿宋" w:cs="Times New Roman"/>
                <w:color w:val="000000"/>
                <w:kern w:val="0"/>
                <w:szCs w:val="21"/>
              </w:rPr>
              <w:t>78</w:t>
            </w:r>
            <w:r w:rsidRPr="00EC558B">
              <w:rPr>
                <w:rFonts w:ascii="仿宋" w:eastAsia="仿宋" w:hAnsi="仿宋" w:cs="Times New Roman"/>
                <w:color w:val="000000"/>
                <w:kern w:val="0"/>
                <w:szCs w:val="21"/>
              </w:rPr>
              <w:t>学时）</w:t>
            </w: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语文核心素养解读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语文学科</w:t>
            </w:r>
            <w:r w:rsidRPr="00EC558B">
              <w:rPr>
                <w:rFonts w:ascii="仿宋" w:eastAsia="仿宋" w:hAnsi="仿宋" w:cs="Times New Roman"/>
                <w:color w:val="000000"/>
                <w:kern w:val="0"/>
                <w:szCs w:val="21"/>
              </w:rPr>
              <w:br/>
            </w:r>
            <w:r w:rsidRPr="00EC558B">
              <w:rPr>
                <w:rFonts w:ascii="仿宋" w:eastAsia="仿宋" w:hAnsi="仿宋" w:cs="Times New Roman"/>
                <w:color w:val="000000"/>
                <w:kern w:val="0"/>
                <w:szCs w:val="21"/>
              </w:rPr>
              <w:t>核心素养的认知与培育</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数学核心素养解读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数学核心素养的理解与生成路径</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英语核心素养解读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内修外延，让高中英语</w:t>
            </w:r>
            <w:r w:rsidRPr="00EC558B">
              <w:rPr>
                <w:rFonts w:ascii="仿宋" w:eastAsia="仿宋" w:hAnsi="仿宋" w:cs="Times New Roman"/>
                <w:color w:val="000000"/>
                <w:kern w:val="0"/>
                <w:szCs w:val="21"/>
              </w:rPr>
              <w:br/>
              <w:t>“</w:t>
            </w:r>
            <w:r w:rsidRPr="00EC558B">
              <w:rPr>
                <w:rFonts w:ascii="仿宋" w:eastAsia="仿宋" w:hAnsi="仿宋" w:cs="Times New Roman"/>
                <w:color w:val="000000"/>
                <w:kern w:val="0"/>
                <w:szCs w:val="21"/>
              </w:rPr>
              <w:t>核心素养</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落地</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思想政治核心素养解读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思想政治学科核心素养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历史核心素养解读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历史学科核心素养解读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地理核心素养解读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地理核心</w:t>
            </w:r>
            <w:r w:rsidRPr="00EC558B">
              <w:rPr>
                <w:rFonts w:ascii="仿宋" w:eastAsia="仿宋" w:hAnsi="仿宋" w:cs="Times New Roman"/>
                <w:color w:val="000000"/>
                <w:kern w:val="0"/>
                <w:szCs w:val="21"/>
              </w:rPr>
              <w:br/>
            </w:r>
            <w:r w:rsidRPr="00EC558B">
              <w:rPr>
                <w:rFonts w:ascii="仿宋" w:eastAsia="仿宋" w:hAnsi="仿宋" w:cs="Times New Roman"/>
                <w:color w:val="000000"/>
                <w:kern w:val="0"/>
                <w:szCs w:val="21"/>
              </w:rPr>
              <w:t>素养与解读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物理核心素养解读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物理学科核心素养解读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化学核心素养解读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核心素养导向的高考化学大题</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生物核心素养解读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生物学科核心素养培养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体育核心素养解读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体育与健康核心素养与解读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美术核心素养解读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美术学科核心素养解读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bl>
    <w:p w:rsidR="00EC558B" w:rsidRPr="00EC558B" w:rsidRDefault="00EC558B">
      <w:pPr>
        <w:rPr>
          <w:rFonts w:ascii="仿宋" w:eastAsia="仿宋" w:hAnsi="仿宋" w:hint="eastAsia"/>
        </w:rPr>
      </w:pPr>
    </w:p>
    <w:tbl>
      <w:tblPr>
        <w:tblW w:w="5000" w:type="pct"/>
        <w:tblLook w:val="04A0" w:firstRow="1" w:lastRow="0" w:firstColumn="1" w:lastColumn="0" w:noHBand="0" w:noVBand="1"/>
      </w:tblPr>
      <w:tblGrid>
        <w:gridCol w:w="1065"/>
        <w:gridCol w:w="1231"/>
        <w:gridCol w:w="4900"/>
        <w:gridCol w:w="1320"/>
      </w:tblGrid>
      <w:tr w:rsidR="00EC558B" w:rsidRPr="00EC558B" w:rsidTr="006434B1">
        <w:trPr>
          <w:trHeight w:val="402"/>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lastRenderedPageBreak/>
              <w:t>维度</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主题</w:t>
            </w:r>
          </w:p>
        </w:tc>
        <w:tc>
          <w:tcPr>
            <w:tcW w:w="2877" w:type="pct"/>
            <w:tcBorders>
              <w:top w:val="single" w:sz="4" w:space="0" w:color="auto"/>
              <w:left w:val="nil"/>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专题</w:t>
            </w:r>
          </w:p>
        </w:tc>
        <w:tc>
          <w:tcPr>
            <w:tcW w:w="775" w:type="pct"/>
            <w:tcBorders>
              <w:top w:val="single" w:sz="4" w:space="0" w:color="auto"/>
              <w:left w:val="nil"/>
              <w:bottom w:val="single" w:sz="4" w:space="0" w:color="auto"/>
              <w:right w:val="single" w:sz="4" w:space="0" w:color="auto"/>
            </w:tcBorders>
            <w:shd w:val="clear" w:color="auto" w:fill="auto"/>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学时</w:t>
            </w:r>
          </w:p>
        </w:tc>
      </w:tr>
      <w:tr w:rsidR="008C0F7C" w:rsidRPr="00EC558B">
        <w:trPr>
          <w:trHeight w:val="799"/>
        </w:trPr>
        <w:tc>
          <w:tcPr>
            <w:tcW w:w="625" w:type="pct"/>
            <w:vMerge w:val="restart"/>
            <w:tcBorders>
              <w:top w:val="nil"/>
              <w:left w:val="single" w:sz="8" w:space="0" w:color="auto"/>
              <w:bottom w:val="single" w:sz="4" w:space="0" w:color="auto"/>
              <w:right w:val="single" w:sz="4" w:space="0" w:color="auto"/>
            </w:tcBorders>
            <w:vAlign w:val="center"/>
          </w:tcPr>
          <w:p w:rsidR="008C0F7C" w:rsidRPr="00EC558B" w:rsidRDefault="00EC558B" w:rsidP="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教学创新与学生发展（78学时</w:t>
            </w: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音乐核心素养解读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音乐教学中核心素养的培养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信息技术学科核心素养与解</w:t>
            </w:r>
            <w:bookmarkStart w:id="0" w:name="_GoBack"/>
            <w:bookmarkEnd w:id="0"/>
            <w:r w:rsidRPr="00EC558B">
              <w:rPr>
                <w:rFonts w:ascii="仿宋" w:eastAsia="仿宋" w:hAnsi="仿宋" w:cs="Times New Roman"/>
                <w:color w:val="000000"/>
                <w:kern w:val="0"/>
                <w:szCs w:val="21"/>
              </w:rPr>
              <w:t>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通用技术核心素养解读</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通用技术学科核心素养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3</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课堂教学改革与教师教学智慧</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教学改革新趋势</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观念创新</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教学智慧核心观点</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思维创新</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教师智慧前提条件</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学科素养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教学智慧表现特征</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生成艺术</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课堂教学模式及其创新</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课堂教学模式的内涵</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rsidP="00D5517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创新型教学模式</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rsidP="00D5517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中国特色课堂教学模式</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课堂教学模式构建的对策</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创新教育的课堂教学设计</w:t>
            </w: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课堂教学的批判性</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课堂教学的开放性</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课堂教学的实践性</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课堂教学的艺术性</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课堂教学的操作性（上）</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课堂教学的操作性（下）</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课堂文化建设与创新</w:t>
            </w: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课堂教学文化（上）</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课堂教学文化（下）</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课堂管理文化</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vMerge w:val="restart"/>
            <w:tcBorders>
              <w:top w:val="nil"/>
              <w:left w:val="nil"/>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课堂环境文化</w:t>
            </w:r>
          </w:p>
        </w:tc>
        <w:tc>
          <w:tcPr>
            <w:tcW w:w="775" w:type="pct"/>
            <w:vMerge w:val="restart"/>
            <w:tcBorders>
              <w:top w:val="nil"/>
              <w:left w:val="nil"/>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319"/>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vMerge/>
            <w:tcBorders>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p>
        </w:tc>
        <w:tc>
          <w:tcPr>
            <w:tcW w:w="775" w:type="pct"/>
            <w:vMerge/>
            <w:tcBorders>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新型教师观与新型学生观</w:t>
            </w: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时代发展的呼唤</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人文精神的打造</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教学风格的求索</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学生成长的诉求</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bl>
    <w:p w:rsidR="00EC558B" w:rsidRPr="00EC558B" w:rsidRDefault="00EC558B">
      <w:pPr>
        <w:rPr>
          <w:rFonts w:ascii="仿宋" w:eastAsia="仿宋" w:hAnsi="仿宋" w:hint="eastAsia"/>
        </w:rPr>
      </w:pPr>
      <w:r w:rsidRPr="00EC558B">
        <w:rPr>
          <w:rFonts w:ascii="仿宋" w:eastAsia="仿宋" w:hAnsi="仿宋"/>
        </w:rPr>
        <w:br w:type="page"/>
      </w:r>
    </w:p>
    <w:tbl>
      <w:tblPr>
        <w:tblW w:w="5000" w:type="pct"/>
        <w:tblLook w:val="04A0" w:firstRow="1" w:lastRow="0" w:firstColumn="1" w:lastColumn="0" w:noHBand="0" w:noVBand="1"/>
      </w:tblPr>
      <w:tblGrid>
        <w:gridCol w:w="1065"/>
        <w:gridCol w:w="1231"/>
        <w:gridCol w:w="4900"/>
        <w:gridCol w:w="1320"/>
      </w:tblGrid>
      <w:tr w:rsidR="00EC558B" w:rsidRPr="00EC558B" w:rsidTr="006434B1">
        <w:trPr>
          <w:trHeight w:val="402"/>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lastRenderedPageBreak/>
              <w:t>维度</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主题</w:t>
            </w:r>
          </w:p>
        </w:tc>
        <w:tc>
          <w:tcPr>
            <w:tcW w:w="2877" w:type="pct"/>
            <w:tcBorders>
              <w:top w:val="single" w:sz="4" w:space="0" w:color="auto"/>
              <w:left w:val="nil"/>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专题</w:t>
            </w:r>
          </w:p>
        </w:tc>
        <w:tc>
          <w:tcPr>
            <w:tcW w:w="775" w:type="pct"/>
            <w:tcBorders>
              <w:top w:val="single" w:sz="4" w:space="0" w:color="auto"/>
              <w:left w:val="nil"/>
              <w:bottom w:val="single" w:sz="4" w:space="0" w:color="auto"/>
              <w:right w:val="single" w:sz="4" w:space="0" w:color="auto"/>
            </w:tcBorders>
            <w:shd w:val="clear" w:color="auto" w:fill="auto"/>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学时</w:t>
            </w:r>
          </w:p>
        </w:tc>
      </w:tr>
      <w:tr w:rsidR="008C0F7C" w:rsidRPr="00EC558B">
        <w:trPr>
          <w:trHeight w:val="402"/>
        </w:trPr>
        <w:tc>
          <w:tcPr>
            <w:tcW w:w="625" w:type="pct"/>
            <w:vMerge w:val="restart"/>
            <w:tcBorders>
              <w:top w:val="nil"/>
              <w:left w:val="single" w:sz="8" w:space="0" w:color="auto"/>
              <w:bottom w:val="single" w:sz="4" w:space="0" w:color="auto"/>
              <w:right w:val="single" w:sz="4" w:space="0" w:color="auto"/>
            </w:tcBorders>
            <w:vAlign w:val="center"/>
          </w:tcPr>
          <w:p w:rsidR="008C0F7C" w:rsidRPr="00EC558B" w:rsidRDefault="00EC558B">
            <w:pPr>
              <w:widowControl/>
              <w:jc w:val="left"/>
              <w:rPr>
                <w:rFonts w:ascii="仿宋" w:eastAsia="仿宋" w:hAnsi="仿宋" w:cs="Times New Roman"/>
                <w:color w:val="000000"/>
                <w:kern w:val="0"/>
                <w:szCs w:val="21"/>
              </w:rPr>
            </w:pPr>
            <w:r w:rsidRPr="00EC558B">
              <w:rPr>
                <w:rFonts w:ascii="仿宋" w:eastAsia="仿宋" w:hAnsi="仿宋" w:cs="Times New Roman"/>
                <w:color w:val="000000"/>
                <w:kern w:val="0"/>
                <w:szCs w:val="21"/>
              </w:rPr>
              <w:t>教学创新与学生发展（78学时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教学诊断与评价</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问题：阻于</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w:t>
            </w:r>
            <w:r w:rsidRPr="00EC558B">
              <w:rPr>
                <w:rFonts w:ascii="仿宋" w:eastAsia="仿宋" w:hAnsi="仿宋" w:cs="Times New Roman"/>
                <w:color w:val="000000"/>
                <w:kern w:val="0"/>
                <w:szCs w:val="21"/>
              </w:rPr>
              <w:t>”</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理念：基于</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w:t>
            </w:r>
            <w:r w:rsidRPr="00EC558B">
              <w:rPr>
                <w:rFonts w:ascii="仿宋" w:eastAsia="仿宋" w:hAnsi="仿宋" w:cs="Times New Roman"/>
                <w:color w:val="000000"/>
                <w:kern w:val="0"/>
                <w:szCs w:val="21"/>
              </w:rPr>
              <w:t>”</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方法：用于</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w:t>
            </w:r>
            <w:r w:rsidRPr="00EC558B">
              <w:rPr>
                <w:rFonts w:ascii="仿宋" w:eastAsia="仿宋" w:hAnsi="仿宋" w:cs="Times New Roman"/>
                <w:color w:val="000000"/>
                <w:kern w:val="0"/>
                <w:szCs w:val="21"/>
              </w:rPr>
              <w:t>”</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行为：变于</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w:t>
            </w:r>
            <w:r w:rsidRPr="00EC558B">
              <w:rPr>
                <w:rFonts w:ascii="仿宋" w:eastAsia="仿宋" w:hAnsi="仿宋" w:cs="Times New Roman"/>
                <w:color w:val="000000"/>
                <w:kern w:val="0"/>
                <w:szCs w:val="21"/>
              </w:rPr>
              <w:t>”</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EC558B"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EC558B" w:rsidRPr="00EC558B" w:rsidRDefault="00EC558B">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评价：助于“学”</w:t>
            </w:r>
          </w:p>
        </w:tc>
        <w:tc>
          <w:tcPr>
            <w:tcW w:w="775" w:type="pct"/>
            <w:tcBorders>
              <w:top w:val="nil"/>
              <w:left w:val="nil"/>
              <w:bottom w:val="single" w:sz="4" w:space="0" w:color="auto"/>
              <w:right w:val="single" w:sz="4" w:space="0" w:color="auto"/>
            </w:tcBorders>
            <w:shd w:val="clear" w:color="auto" w:fill="auto"/>
            <w:vAlign w:val="center"/>
          </w:tcPr>
          <w:p w:rsidR="00EC558B" w:rsidRPr="00EC558B" w:rsidRDefault="00EC558B">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学情研究能力</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新课程背景下的学情研究</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学情研究的路径与方法</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课堂教学中的学情分析</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课后学情分析</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学生学习辅导能力</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激发学习动机</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提升学习能力</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掌握学习方法</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强化学习成效</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运用信息技术</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学生心理辅导与心理咨询能力</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心理辅导的内涵</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心理咨询的要素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教师心理素养</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学校心理辅导</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val="restart"/>
            <w:tcBorders>
              <w:top w:val="nil"/>
              <w:left w:val="single" w:sz="8" w:space="0" w:color="auto"/>
              <w:bottom w:val="single" w:sz="4" w:space="0" w:color="auto"/>
              <w:right w:val="single" w:sz="4" w:space="0" w:color="auto"/>
            </w:tcBorders>
            <w:shd w:val="clear" w:color="000000" w:fill="FFFFFF"/>
            <w:vAlign w:val="center"/>
          </w:tcPr>
          <w:p w:rsidR="008C0F7C" w:rsidRPr="00EC558B" w:rsidRDefault="001B106F">
            <w:pPr>
              <w:widowControl/>
              <w:spacing w:after="240"/>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信息素养与信息化教学设计（</w:t>
            </w:r>
            <w:r w:rsidRPr="00EC558B">
              <w:rPr>
                <w:rFonts w:ascii="仿宋" w:eastAsia="仿宋" w:hAnsi="仿宋" w:cs="Times New Roman"/>
                <w:color w:val="000000"/>
                <w:kern w:val="0"/>
                <w:szCs w:val="21"/>
              </w:rPr>
              <w:t>30</w:t>
            </w:r>
            <w:r w:rsidRPr="00EC558B">
              <w:rPr>
                <w:rFonts w:ascii="仿宋" w:eastAsia="仿宋" w:hAnsi="仿宋" w:cs="Times New Roman"/>
                <w:color w:val="000000"/>
                <w:kern w:val="0"/>
                <w:szCs w:val="21"/>
              </w:rPr>
              <w:t>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教育变革中的技术力量</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教育变革中的技术力量</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教育变革中的技术力量</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信息技术支持的教学环节优化</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信息技术支持的教学环节优化</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信息技术支持的教学环节优化</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信息技术支持的教学环节优化</w:t>
            </w:r>
            <w:r w:rsidRPr="00EC558B">
              <w:rPr>
                <w:rFonts w:ascii="仿宋" w:eastAsia="仿宋" w:hAnsi="仿宋" w:cs="宋体" w:hint="eastAsia"/>
                <w:color w:val="000000"/>
                <w:kern w:val="0"/>
                <w:szCs w:val="21"/>
              </w:rPr>
              <w:t>③</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信息技术支持的学习方式转变</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项目式学习，让学习自然生长</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799"/>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混合式学习，用创新推动教育变革</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跨学科学习，一场教育的革命</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信息化教学环境</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信息化教学环境</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信息化教学环境</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信息化教学资源的获取与应用</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信息化教学资源的获取与应用</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trPr>
          <w:trHeight w:val="402"/>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信息化教学资源的获取与应用</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bl>
    <w:p w:rsidR="00EC558B" w:rsidRPr="00EC558B" w:rsidRDefault="00EC558B">
      <w:pPr>
        <w:rPr>
          <w:rFonts w:ascii="仿宋" w:eastAsia="仿宋" w:hAnsi="仿宋" w:hint="eastAsia"/>
        </w:rPr>
      </w:pPr>
    </w:p>
    <w:tbl>
      <w:tblPr>
        <w:tblW w:w="5000" w:type="pct"/>
        <w:tblLook w:val="04A0" w:firstRow="1" w:lastRow="0" w:firstColumn="1" w:lastColumn="0" w:noHBand="0" w:noVBand="1"/>
      </w:tblPr>
      <w:tblGrid>
        <w:gridCol w:w="1065"/>
        <w:gridCol w:w="1231"/>
        <w:gridCol w:w="4900"/>
        <w:gridCol w:w="1320"/>
      </w:tblGrid>
      <w:tr w:rsidR="00EC558B" w:rsidRPr="00EC558B" w:rsidTr="006434B1">
        <w:trPr>
          <w:trHeight w:val="402"/>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维度</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主题</w:t>
            </w:r>
          </w:p>
        </w:tc>
        <w:tc>
          <w:tcPr>
            <w:tcW w:w="2877" w:type="pct"/>
            <w:tcBorders>
              <w:top w:val="single" w:sz="4" w:space="0" w:color="auto"/>
              <w:left w:val="nil"/>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专题</w:t>
            </w:r>
          </w:p>
        </w:tc>
        <w:tc>
          <w:tcPr>
            <w:tcW w:w="775" w:type="pct"/>
            <w:tcBorders>
              <w:top w:val="single" w:sz="4" w:space="0" w:color="auto"/>
              <w:left w:val="nil"/>
              <w:bottom w:val="single" w:sz="4" w:space="0" w:color="auto"/>
              <w:right w:val="single" w:sz="4" w:space="0" w:color="auto"/>
            </w:tcBorders>
            <w:shd w:val="clear" w:color="auto" w:fill="auto"/>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学时</w:t>
            </w:r>
          </w:p>
        </w:tc>
      </w:tr>
      <w:tr w:rsidR="008C0F7C" w:rsidRPr="00EC558B" w:rsidTr="00EC558B">
        <w:trPr>
          <w:trHeight w:val="520"/>
        </w:trPr>
        <w:tc>
          <w:tcPr>
            <w:tcW w:w="625" w:type="pct"/>
            <w:vMerge w:val="restart"/>
            <w:tcBorders>
              <w:top w:val="nil"/>
              <w:left w:val="single" w:sz="8" w:space="0" w:color="auto"/>
              <w:bottom w:val="single" w:sz="4" w:space="0" w:color="auto"/>
              <w:right w:val="single" w:sz="4" w:space="0" w:color="auto"/>
            </w:tcBorders>
            <w:vAlign w:val="center"/>
          </w:tcPr>
          <w:p w:rsidR="008C0F7C" w:rsidRPr="00EC558B" w:rsidRDefault="00EC558B">
            <w:pPr>
              <w:widowControl/>
              <w:jc w:val="left"/>
              <w:rPr>
                <w:rFonts w:ascii="仿宋" w:eastAsia="仿宋" w:hAnsi="仿宋" w:cs="Times New Roman"/>
                <w:color w:val="000000"/>
                <w:kern w:val="0"/>
                <w:szCs w:val="21"/>
              </w:rPr>
            </w:pPr>
            <w:r w:rsidRPr="00EC558B">
              <w:rPr>
                <w:rFonts w:ascii="仿宋" w:eastAsia="仿宋" w:hAnsi="仿宋" w:cs="Times New Roman"/>
                <w:color w:val="000000"/>
                <w:kern w:val="0"/>
                <w:szCs w:val="21"/>
              </w:rPr>
              <w:t>信息素养与信息化教学设计（30学时）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信息化课堂教学技能</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信息化课堂教学技能</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信息化课堂教学技能</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信息化课堂教学技能</w:t>
            </w:r>
            <w:r w:rsidRPr="00EC558B">
              <w:rPr>
                <w:rFonts w:ascii="仿宋" w:eastAsia="仿宋" w:hAnsi="仿宋" w:cs="宋体" w:hint="eastAsia"/>
                <w:color w:val="000000"/>
                <w:kern w:val="0"/>
                <w:szCs w:val="21"/>
              </w:rPr>
              <w:t>③</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优化教学模式，用信息技术推动教育变革</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优化教学模式，用信息技术推动教育变革</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优化教学模式，用信息技术推动教育变革</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优化教学模式，用信息技术推动教育变革</w:t>
            </w:r>
            <w:r w:rsidRPr="00EC558B">
              <w:rPr>
                <w:rFonts w:ascii="仿宋" w:eastAsia="仿宋" w:hAnsi="仿宋" w:cs="宋体" w:hint="eastAsia"/>
                <w:color w:val="000000"/>
                <w:kern w:val="0"/>
                <w:szCs w:val="21"/>
              </w:rPr>
              <w:t>③</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0"/>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信息化课堂教学设计</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信息化课堂教学设计</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信息化课堂教学设计</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信息化课堂教学设计</w:t>
            </w:r>
            <w:r w:rsidRPr="00EC558B">
              <w:rPr>
                <w:rFonts w:ascii="仿宋" w:eastAsia="仿宋" w:hAnsi="仿宋" w:cs="宋体" w:hint="eastAsia"/>
                <w:color w:val="000000"/>
                <w:kern w:val="0"/>
                <w:szCs w:val="21"/>
              </w:rPr>
              <w:t>③</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信息技术融入课堂教学的策略</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信息技术融入课堂教学的策略</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信息技术融入课堂教学的策略</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信息技术融入课堂教学的策略</w:t>
            </w:r>
            <w:r w:rsidRPr="00EC558B">
              <w:rPr>
                <w:rFonts w:ascii="仿宋" w:eastAsia="仿宋" w:hAnsi="仿宋" w:cs="宋体" w:hint="eastAsia"/>
                <w:color w:val="000000"/>
                <w:kern w:val="0"/>
                <w:szCs w:val="21"/>
              </w:rPr>
              <w:t>③</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0"/>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信息化课堂教学评价</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信息化课堂评价</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信息化课堂评价</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概念图的教学应用</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概念图的教学应用</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概念图的教学应用</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问卷调查的教学应用</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问卷调查的教学应用</w:t>
            </w:r>
            <w:r w:rsidRPr="00EC558B">
              <w:rPr>
                <w:rFonts w:ascii="仿宋" w:eastAsia="仿宋" w:hAnsi="仿宋" w:cs="宋体" w:hint="eastAsia"/>
                <w:color w:val="000000"/>
                <w:kern w:val="0"/>
                <w:szCs w:val="21"/>
              </w:rPr>
              <w:t>①</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21"/>
        </w:trPr>
        <w:tc>
          <w:tcPr>
            <w:tcW w:w="625" w:type="pct"/>
            <w:vMerge/>
            <w:tcBorders>
              <w:top w:val="nil"/>
              <w:left w:val="single" w:sz="8"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问卷调查的教学应用</w:t>
            </w:r>
            <w:r w:rsidRPr="00EC558B">
              <w:rPr>
                <w:rFonts w:ascii="仿宋" w:eastAsia="仿宋" w:hAnsi="仿宋" w:cs="宋体" w:hint="eastAsia"/>
                <w:color w:val="000000"/>
                <w:kern w:val="0"/>
                <w:szCs w:val="21"/>
              </w:rPr>
              <w:t>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34"/>
        </w:trPr>
        <w:tc>
          <w:tcPr>
            <w:tcW w:w="625" w:type="pct"/>
            <w:vMerge w:val="restart"/>
            <w:tcBorders>
              <w:top w:val="nil"/>
              <w:left w:val="single" w:sz="8" w:space="0" w:color="auto"/>
              <w:bottom w:val="single" w:sz="8" w:space="0" w:color="000000"/>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教学反思与教学研究（</w:t>
            </w:r>
            <w:r w:rsidRPr="00EC558B">
              <w:rPr>
                <w:rFonts w:ascii="仿宋" w:eastAsia="仿宋" w:hAnsi="仿宋" w:cs="Times New Roman"/>
                <w:color w:val="000000"/>
                <w:kern w:val="0"/>
                <w:szCs w:val="21"/>
              </w:rPr>
              <w:t>20</w:t>
            </w:r>
            <w:r w:rsidRPr="00EC558B">
              <w:rPr>
                <w:rFonts w:ascii="仿宋" w:eastAsia="仿宋" w:hAnsi="仿宋" w:cs="Times New Roman"/>
                <w:color w:val="000000"/>
                <w:kern w:val="0"/>
                <w:szCs w:val="21"/>
              </w:rPr>
              <w:t>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校本教研与教师专业发展</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用校本教研</w:t>
            </w:r>
            <w:proofErr w:type="gramStart"/>
            <w:r w:rsidRPr="00EC558B">
              <w:rPr>
                <w:rFonts w:ascii="仿宋" w:eastAsia="仿宋" w:hAnsi="仿宋" w:cs="Times New Roman"/>
                <w:color w:val="000000"/>
                <w:kern w:val="0"/>
                <w:szCs w:val="21"/>
              </w:rPr>
              <w:t>促教师</w:t>
            </w:r>
            <w:proofErr w:type="gramEnd"/>
            <w:r w:rsidRPr="00EC558B">
              <w:rPr>
                <w:rFonts w:ascii="仿宋" w:eastAsia="仿宋" w:hAnsi="仿宋" w:cs="Times New Roman"/>
                <w:color w:val="000000"/>
                <w:kern w:val="0"/>
                <w:szCs w:val="21"/>
              </w:rPr>
              <w:t>专业成长</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34"/>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用校本教研促进学校发展</w:t>
            </w:r>
            <w:r w:rsidRPr="00EC558B">
              <w:rPr>
                <w:rFonts w:ascii="仿宋" w:eastAsia="仿宋" w:hAnsi="仿宋" w:cs="Times New Roman"/>
                <w:color w:val="000000"/>
                <w:kern w:val="0"/>
                <w:szCs w:val="21"/>
              </w:rPr>
              <w:t xml:space="preserve"> </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34"/>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校本研究与教师专业发展</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34"/>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教师教育科研能力的提升</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课例研究，提升教育科研能力</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34"/>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探寻课</w:t>
            </w:r>
            <w:proofErr w:type="gramStart"/>
            <w:r w:rsidRPr="00EC558B">
              <w:rPr>
                <w:rFonts w:ascii="仿宋" w:eastAsia="仿宋" w:hAnsi="仿宋" w:cs="Times New Roman"/>
                <w:color w:val="000000"/>
                <w:kern w:val="0"/>
                <w:szCs w:val="21"/>
              </w:rPr>
              <w:t>例研究</w:t>
            </w:r>
            <w:proofErr w:type="gramEnd"/>
            <w:r w:rsidRPr="00EC558B">
              <w:rPr>
                <w:rFonts w:ascii="仿宋" w:eastAsia="仿宋" w:hAnsi="仿宋" w:cs="Times New Roman"/>
                <w:color w:val="000000"/>
                <w:kern w:val="0"/>
                <w:szCs w:val="21"/>
              </w:rPr>
              <w:t>模式，提升教育科研能力</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534"/>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w:t>
            </w:r>
            <w:proofErr w:type="gramStart"/>
            <w:r w:rsidRPr="00EC558B">
              <w:rPr>
                <w:rFonts w:ascii="仿宋" w:eastAsia="仿宋" w:hAnsi="仿宋" w:cs="Times New Roman"/>
                <w:color w:val="000000"/>
                <w:kern w:val="0"/>
                <w:szCs w:val="21"/>
              </w:rPr>
              <w:t>例研究</w:t>
            </w:r>
            <w:proofErr w:type="gramEnd"/>
            <w:r w:rsidRPr="00EC558B">
              <w:rPr>
                <w:rFonts w:ascii="仿宋" w:eastAsia="仿宋" w:hAnsi="仿宋" w:cs="Times New Roman"/>
                <w:color w:val="000000"/>
                <w:kern w:val="0"/>
                <w:szCs w:val="21"/>
              </w:rPr>
              <w:t>案例分析</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bl>
    <w:p w:rsidR="00EC558B" w:rsidRPr="00EC558B" w:rsidRDefault="00EC558B">
      <w:pPr>
        <w:rPr>
          <w:rFonts w:ascii="仿宋" w:eastAsia="仿宋" w:hAnsi="仿宋" w:hint="eastAsia"/>
        </w:rPr>
      </w:pPr>
    </w:p>
    <w:p w:rsidR="00EC558B" w:rsidRPr="00EC558B" w:rsidRDefault="00EC558B">
      <w:pPr>
        <w:rPr>
          <w:rFonts w:ascii="仿宋" w:eastAsia="仿宋" w:hAnsi="仿宋" w:hint="eastAsia"/>
        </w:rPr>
      </w:pPr>
    </w:p>
    <w:p w:rsidR="00EC558B" w:rsidRPr="00EC558B" w:rsidRDefault="00EC558B">
      <w:pPr>
        <w:rPr>
          <w:rFonts w:ascii="仿宋" w:eastAsia="仿宋" w:hAnsi="仿宋" w:hint="eastAsia"/>
        </w:rPr>
      </w:pPr>
    </w:p>
    <w:tbl>
      <w:tblPr>
        <w:tblW w:w="5000" w:type="pct"/>
        <w:tblLook w:val="04A0" w:firstRow="1" w:lastRow="0" w:firstColumn="1" w:lastColumn="0" w:noHBand="0" w:noVBand="1"/>
      </w:tblPr>
      <w:tblGrid>
        <w:gridCol w:w="1065"/>
        <w:gridCol w:w="1231"/>
        <w:gridCol w:w="4900"/>
        <w:gridCol w:w="1320"/>
      </w:tblGrid>
      <w:tr w:rsidR="00EC558B" w:rsidRPr="00EC558B" w:rsidTr="006434B1">
        <w:trPr>
          <w:trHeight w:val="402"/>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维度</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主题</w:t>
            </w:r>
          </w:p>
        </w:tc>
        <w:tc>
          <w:tcPr>
            <w:tcW w:w="2877" w:type="pct"/>
            <w:tcBorders>
              <w:top w:val="single" w:sz="4" w:space="0" w:color="auto"/>
              <w:left w:val="nil"/>
              <w:bottom w:val="single" w:sz="4" w:space="0" w:color="auto"/>
              <w:right w:val="single" w:sz="4" w:space="0" w:color="auto"/>
            </w:tcBorders>
            <w:shd w:val="clear" w:color="000000" w:fill="FFFFFF"/>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专题</w:t>
            </w:r>
          </w:p>
        </w:tc>
        <w:tc>
          <w:tcPr>
            <w:tcW w:w="775" w:type="pct"/>
            <w:tcBorders>
              <w:top w:val="single" w:sz="4" w:space="0" w:color="auto"/>
              <w:left w:val="nil"/>
              <w:bottom w:val="single" w:sz="4" w:space="0" w:color="auto"/>
              <w:right w:val="single" w:sz="4" w:space="0" w:color="auto"/>
            </w:tcBorders>
            <w:shd w:val="clear" w:color="auto" w:fill="auto"/>
            <w:vAlign w:val="center"/>
          </w:tcPr>
          <w:p w:rsidR="00EC558B" w:rsidRPr="00EC558B" w:rsidRDefault="00EC558B" w:rsidP="006434B1">
            <w:pPr>
              <w:widowControl/>
              <w:jc w:val="center"/>
              <w:rPr>
                <w:rFonts w:ascii="仿宋" w:eastAsia="仿宋" w:hAnsi="仿宋" w:cs="Times New Roman"/>
                <w:b/>
                <w:color w:val="000000"/>
                <w:kern w:val="0"/>
                <w:szCs w:val="21"/>
              </w:rPr>
            </w:pPr>
            <w:r w:rsidRPr="00EC558B">
              <w:rPr>
                <w:rFonts w:ascii="仿宋" w:eastAsia="仿宋" w:hAnsi="仿宋" w:cs="Times New Roman"/>
                <w:b/>
                <w:color w:val="000000"/>
                <w:kern w:val="0"/>
                <w:szCs w:val="21"/>
              </w:rPr>
              <w:t>学时</w:t>
            </w:r>
          </w:p>
        </w:tc>
      </w:tr>
      <w:tr w:rsidR="008C0F7C" w:rsidRPr="00EC558B" w:rsidTr="00EC558B">
        <w:trPr>
          <w:trHeight w:val="657"/>
        </w:trPr>
        <w:tc>
          <w:tcPr>
            <w:tcW w:w="625" w:type="pct"/>
            <w:vMerge w:val="restart"/>
            <w:tcBorders>
              <w:top w:val="nil"/>
              <w:left w:val="single" w:sz="8" w:space="0" w:color="auto"/>
              <w:bottom w:val="single" w:sz="8" w:space="0" w:color="000000"/>
              <w:right w:val="single" w:sz="4" w:space="0" w:color="auto"/>
            </w:tcBorders>
            <w:vAlign w:val="center"/>
          </w:tcPr>
          <w:p w:rsidR="008C0F7C" w:rsidRPr="00EC558B" w:rsidRDefault="00EC558B">
            <w:pPr>
              <w:widowControl/>
              <w:jc w:val="left"/>
              <w:rPr>
                <w:rFonts w:ascii="仿宋" w:eastAsia="仿宋" w:hAnsi="仿宋" w:cs="Times New Roman"/>
                <w:color w:val="000000"/>
                <w:kern w:val="0"/>
                <w:szCs w:val="21"/>
              </w:rPr>
            </w:pPr>
            <w:r w:rsidRPr="00EC558B">
              <w:rPr>
                <w:rFonts w:ascii="仿宋" w:eastAsia="仿宋" w:hAnsi="仿宋" w:cs="Times New Roman"/>
                <w:color w:val="000000"/>
                <w:kern w:val="0"/>
                <w:szCs w:val="21"/>
              </w:rPr>
              <w:t>教学反思与教学研究（20学时）</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教育科研与课堂教学整合研究</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教育科研与课堂教学整合研究（上）</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教育科研与课堂教学整合研究（下）</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课题研究的选题与设计</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课题研究的选题策略</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课题研究标书的设计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课题研究的具体操作</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课题研究的方法与实操（一）</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课题研究的方法与实操（二）</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教学成果培育与提炼</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教学成果的培育</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教学成果的总结</w:t>
            </w:r>
            <w:proofErr w:type="gramStart"/>
            <w:r w:rsidRPr="00EC558B">
              <w:rPr>
                <w:rFonts w:ascii="仿宋" w:eastAsia="仿宋" w:hAnsi="仿宋" w:cs="Times New Roman"/>
                <w:color w:val="000000"/>
                <w:kern w:val="0"/>
                <w:szCs w:val="21"/>
              </w:rPr>
              <w:t>凝炼</w:t>
            </w:r>
            <w:proofErr w:type="gramEnd"/>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论文写作与专业表达</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论文写作与专业表达</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了解学术论文</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论文写作与专业表达</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学术论文的选题</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4" w:space="0" w:color="auto"/>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论文写作与专业表达</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学术论文的写作</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val="restart"/>
            <w:tcBorders>
              <w:top w:val="nil"/>
              <w:left w:val="single" w:sz="4" w:space="0" w:color="auto"/>
              <w:bottom w:val="single" w:sz="8" w:space="0" w:color="000000"/>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教师培训课程开发与应用</w:t>
            </w: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教师培训课程开发与应用</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课程目标设计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4"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教师培训课程开发与应用</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课程内容设计</w:t>
            </w:r>
          </w:p>
        </w:tc>
        <w:tc>
          <w:tcPr>
            <w:tcW w:w="775" w:type="pct"/>
            <w:tcBorders>
              <w:top w:val="nil"/>
              <w:left w:val="nil"/>
              <w:bottom w:val="single" w:sz="4"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r w:rsidR="008C0F7C" w:rsidRPr="00EC558B" w:rsidTr="00EC558B">
        <w:trPr>
          <w:trHeight w:val="657"/>
        </w:trPr>
        <w:tc>
          <w:tcPr>
            <w:tcW w:w="625" w:type="pct"/>
            <w:vMerge/>
            <w:tcBorders>
              <w:top w:val="nil"/>
              <w:left w:val="single" w:sz="8"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723" w:type="pct"/>
            <w:vMerge/>
            <w:tcBorders>
              <w:top w:val="nil"/>
              <w:left w:val="single" w:sz="4" w:space="0" w:color="auto"/>
              <w:bottom w:val="single" w:sz="8" w:space="0" w:color="000000"/>
              <w:right w:val="single" w:sz="4" w:space="0" w:color="auto"/>
            </w:tcBorders>
            <w:vAlign w:val="center"/>
          </w:tcPr>
          <w:p w:rsidR="008C0F7C" w:rsidRPr="00EC558B" w:rsidRDefault="008C0F7C">
            <w:pPr>
              <w:widowControl/>
              <w:jc w:val="left"/>
              <w:rPr>
                <w:rFonts w:ascii="仿宋" w:eastAsia="仿宋" w:hAnsi="仿宋" w:cs="Times New Roman"/>
                <w:color w:val="000000"/>
                <w:kern w:val="0"/>
                <w:szCs w:val="21"/>
              </w:rPr>
            </w:pPr>
          </w:p>
        </w:tc>
        <w:tc>
          <w:tcPr>
            <w:tcW w:w="2877" w:type="pct"/>
            <w:tcBorders>
              <w:top w:val="nil"/>
              <w:left w:val="nil"/>
              <w:bottom w:val="single" w:sz="8" w:space="0" w:color="auto"/>
              <w:right w:val="single" w:sz="4" w:space="0" w:color="auto"/>
            </w:tcBorders>
            <w:shd w:val="clear" w:color="000000" w:fill="FFFFFF"/>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教师培训课程开发与应用</w:t>
            </w:r>
            <w:r w:rsidRPr="00EC558B">
              <w:rPr>
                <w:rFonts w:ascii="仿宋" w:eastAsia="仿宋" w:hAnsi="仿宋" w:cs="Times New Roman"/>
                <w:color w:val="000000"/>
                <w:kern w:val="0"/>
                <w:szCs w:val="21"/>
              </w:rPr>
              <w:t>——</w:t>
            </w:r>
            <w:r w:rsidRPr="00EC558B">
              <w:rPr>
                <w:rFonts w:ascii="仿宋" w:eastAsia="仿宋" w:hAnsi="仿宋" w:cs="Times New Roman"/>
                <w:color w:val="000000"/>
                <w:kern w:val="0"/>
                <w:szCs w:val="21"/>
              </w:rPr>
              <w:t>课程活动与评价设计</w:t>
            </w:r>
          </w:p>
        </w:tc>
        <w:tc>
          <w:tcPr>
            <w:tcW w:w="775" w:type="pct"/>
            <w:tcBorders>
              <w:top w:val="nil"/>
              <w:left w:val="nil"/>
              <w:bottom w:val="single" w:sz="8" w:space="0" w:color="auto"/>
              <w:right w:val="single" w:sz="4" w:space="0" w:color="auto"/>
            </w:tcBorders>
            <w:shd w:val="clear" w:color="auto" w:fill="auto"/>
            <w:vAlign w:val="center"/>
          </w:tcPr>
          <w:p w:rsidR="008C0F7C" w:rsidRPr="00EC558B" w:rsidRDefault="001B106F">
            <w:pPr>
              <w:widowControl/>
              <w:jc w:val="center"/>
              <w:rPr>
                <w:rFonts w:ascii="仿宋" w:eastAsia="仿宋" w:hAnsi="仿宋" w:cs="Times New Roman"/>
                <w:color w:val="000000"/>
                <w:kern w:val="0"/>
                <w:szCs w:val="21"/>
              </w:rPr>
            </w:pPr>
            <w:r w:rsidRPr="00EC558B">
              <w:rPr>
                <w:rFonts w:ascii="仿宋" w:eastAsia="仿宋" w:hAnsi="仿宋" w:cs="Times New Roman"/>
                <w:color w:val="000000"/>
                <w:kern w:val="0"/>
                <w:szCs w:val="21"/>
              </w:rPr>
              <w:t>1</w:t>
            </w:r>
          </w:p>
        </w:tc>
      </w:tr>
    </w:tbl>
    <w:p w:rsidR="008C0F7C" w:rsidRDefault="008C0F7C">
      <w:pPr>
        <w:rPr>
          <w:b/>
          <w:bCs/>
          <w:sz w:val="32"/>
          <w:szCs w:val="32"/>
        </w:rPr>
      </w:pPr>
    </w:p>
    <w:sectPr w:rsidR="008C0F7C">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6F" w:rsidRDefault="001B106F" w:rsidP="00EC558B">
      <w:r>
        <w:separator/>
      </w:r>
    </w:p>
  </w:endnote>
  <w:endnote w:type="continuationSeparator" w:id="0">
    <w:p w:rsidR="001B106F" w:rsidRDefault="001B106F" w:rsidP="00EC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6F" w:rsidRDefault="001B106F" w:rsidP="00EC558B">
      <w:r>
        <w:separator/>
      </w:r>
    </w:p>
  </w:footnote>
  <w:footnote w:type="continuationSeparator" w:id="0">
    <w:p w:rsidR="001B106F" w:rsidRDefault="001B106F" w:rsidP="00EC5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24FE8"/>
    <w:multiLevelType w:val="singleLevel"/>
    <w:tmpl w:val="56D24FE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1407E"/>
    <w:rsid w:val="00011E51"/>
    <w:rsid w:val="000B4000"/>
    <w:rsid w:val="000C54BF"/>
    <w:rsid w:val="00142609"/>
    <w:rsid w:val="00143CF4"/>
    <w:rsid w:val="0017381D"/>
    <w:rsid w:val="00197E05"/>
    <w:rsid w:val="001B106F"/>
    <w:rsid w:val="001C747F"/>
    <w:rsid w:val="001D7E0B"/>
    <w:rsid w:val="001E7598"/>
    <w:rsid w:val="0024359B"/>
    <w:rsid w:val="00255E01"/>
    <w:rsid w:val="002D40C0"/>
    <w:rsid w:val="00322FFB"/>
    <w:rsid w:val="00371A8F"/>
    <w:rsid w:val="00385F4D"/>
    <w:rsid w:val="003A3283"/>
    <w:rsid w:val="003E5F0A"/>
    <w:rsid w:val="00437BF2"/>
    <w:rsid w:val="004555E1"/>
    <w:rsid w:val="00480245"/>
    <w:rsid w:val="004A7ED7"/>
    <w:rsid w:val="004B1643"/>
    <w:rsid w:val="004D2525"/>
    <w:rsid w:val="004D4400"/>
    <w:rsid w:val="00504292"/>
    <w:rsid w:val="00574B9B"/>
    <w:rsid w:val="00580CE4"/>
    <w:rsid w:val="005C7B6D"/>
    <w:rsid w:val="005E1FED"/>
    <w:rsid w:val="005F65DB"/>
    <w:rsid w:val="00631D29"/>
    <w:rsid w:val="00650CD3"/>
    <w:rsid w:val="0065531F"/>
    <w:rsid w:val="0067377D"/>
    <w:rsid w:val="006E3EDC"/>
    <w:rsid w:val="006E54F2"/>
    <w:rsid w:val="00721D35"/>
    <w:rsid w:val="007C515D"/>
    <w:rsid w:val="007D69AE"/>
    <w:rsid w:val="007F67DD"/>
    <w:rsid w:val="00825670"/>
    <w:rsid w:val="00872EAE"/>
    <w:rsid w:val="00886427"/>
    <w:rsid w:val="008A01E6"/>
    <w:rsid w:val="008C0F7C"/>
    <w:rsid w:val="008D31C2"/>
    <w:rsid w:val="008D5499"/>
    <w:rsid w:val="008D79BE"/>
    <w:rsid w:val="00942500"/>
    <w:rsid w:val="00972072"/>
    <w:rsid w:val="009C1A9E"/>
    <w:rsid w:val="009E70EB"/>
    <w:rsid w:val="00A01FCF"/>
    <w:rsid w:val="00A3332A"/>
    <w:rsid w:val="00A46A51"/>
    <w:rsid w:val="00A76239"/>
    <w:rsid w:val="00AB45F8"/>
    <w:rsid w:val="00AD5D03"/>
    <w:rsid w:val="00AF557D"/>
    <w:rsid w:val="00B049BF"/>
    <w:rsid w:val="00B05EA4"/>
    <w:rsid w:val="00B71338"/>
    <w:rsid w:val="00BA22A4"/>
    <w:rsid w:val="00BE7A5C"/>
    <w:rsid w:val="00BF6850"/>
    <w:rsid w:val="00C22AFF"/>
    <w:rsid w:val="00C36E43"/>
    <w:rsid w:val="00C51C56"/>
    <w:rsid w:val="00DA164E"/>
    <w:rsid w:val="00DB355E"/>
    <w:rsid w:val="00E8369D"/>
    <w:rsid w:val="00EA10F2"/>
    <w:rsid w:val="00EC558B"/>
    <w:rsid w:val="00ED6190"/>
    <w:rsid w:val="00EE27B7"/>
    <w:rsid w:val="00EE41B9"/>
    <w:rsid w:val="00EF23A7"/>
    <w:rsid w:val="00F2066D"/>
    <w:rsid w:val="00F60992"/>
    <w:rsid w:val="00F77B11"/>
    <w:rsid w:val="00F84E37"/>
    <w:rsid w:val="00FD1E19"/>
    <w:rsid w:val="039A4CF8"/>
    <w:rsid w:val="06F87019"/>
    <w:rsid w:val="06FE4414"/>
    <w:rsid w:val="0B8F542D"/>
    <w:rsid w:val="0C855599"/>
    <w:rsid w:val="0CBE223D"/>
    <w:rsid w:val="0FCB73D0"/>
    <w:rsid w:val="1216494B"/>
    <w:rsid w:val="13CC6AA2"/>
    <w:rsid w:val="19D965D5"/>
    <w:rsid w:val="1A6F6613"/>
    <w:rsid w:val="1ABF3DB4"/>
    <w:rsid w:val="1E0C46FE"/>
    <w:rsid w:val="1FE078D7"/>
    <w:rsid w:val="204851B4"/>
    <w:rsid w:val="23A42644"/>
    <w:rsid w:val="27C70299"/>
    <w:rsid w:val="27F05A09"/>
    <w:rsid w:val="2C96072A"/>
    <w:rsid w:val="2FA76714"/>
    <w:rsid w:val="33AA171E"/>
    <w:rsid w:val="36B25738"/>
    <w:rsid w:val="38513CD2"/>
    <w:rsid w:val="3990303C"/>
    <w:rsid w:val="3A85302F"/>
    <w:rsid w:val="3C4A3275"/>
    <w:rsid w:val="3D4816EF"/>
    <w:rsid w:val="3FB909CF"/>
    <w:rsid w:val="4167108F"/>
    <w:rsid w:val="41B70550"/>
    <w:rsid w:val="466C733F"/>
    <w:rsid w:val="4BC6074A"/>
    <w:rsid w:val="4BDD3A6D"/>
    <w:rsid w:val="4C3D4D51"/>
    <w:rsid w:val="4D1361B3"/>
    <w:rsid w:val="508D5532"/>
    <w:rsid w:val="51CF0ED0"/>
    <w:rsid w:val="572E3E9D"/>
    <w:rsid w:val="58EC6ECC"/>
    <w:rsid w:val="5983561D"/>
    <w:rsid w:val="5A10417B"/>
    <w:rsid w:val="5B51407E"/>
    <w:rsid w:val="5D427607"/>
    <w:rsid w:val="5E7E36A2"/>
    <w:rsid w:val="61C530FA"/>
    <w:rsid w:val="62CD5DCC"/>
    <w:rsid w:val="64E96ED9"/>
    <w:rsid w:val="665071DB"/>
    <w:rsid w:val="674D5350"/>
    <w:rsid w:val="68142208"/>
    <w:rsid w:val="6BA463A8"/>
    <w:rsid w:val="70A50210"/>
    <w:rsid w:val="71C67BA2"/>
    <w:rsid w:val="76C9726F"/>
    <w:rsid w:val="79B17785"/>
    <w:rsid w:val="7ADA133F"/>
    <w:rsid w:val="7C2E04F4"/>
    <w:rsid w:val="7E0B4117"/>
    <w:rsid w:val="7E7D6E07"/>
    <w:rsid w:val="7F3D5DA7"/>
    <w:rsid w:val="7FCC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620</Words>
  <Characters>3538</Characters>
  <Application>Microsoft Office Word</Application>
  <DocSecurity>0</DocSecurity>
  <Lines>29</Lines>
  <Paragraphs>8</Paragraphs>
  <ScaleCrop>false</ScaleCrop>
  <Company>Microsoft</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归去来</dc:creator>
  <cp:lastModifiedBy>Microsoft</cp:lastModifiedBy>
  <cp:revision>70</cp:revision>
  <dcterms:created xsi:type="dcterms:W3CDTF">2021-01-27T00:53:00Z</dcterms:created>
  <dcterms:modified xsi:type="dcterms:W3CDTF">2023-11-27T02:12:00Z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BEE982222CA84D1E88AA3AC6D8156842</vt:lpwstr>
  </property>
</Properties>
</file>