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545" w:rsidRDefault="00AD5539">
      <w:pPr>
        <w:widowControl/>
        <w:spacing w:line="560" w:lineRule="exact"/>
        <w:jc w:val="center"/>
        <w:rPr>
          <w:rFonts w:ascii="方正小标宋简体" w:eastAsia="方正小标宋简体" w:hAnsi="方正小标宋简体" w:cs="方正小标宋简体"/>
          <w:color w:val="000000"/>
          <w:kern w:val="0"/>
          <w:sz w:val="44"/>
          <w:szCs w:val="44"/>
          <w:lang/>
        </w:rPr>
      </w:pPr>
      <w:r>
        <w:rPr>
          <w:rFonts w:ascii="方正小标宋简体" w:eastAsia="方正小标宋简体" w:hAnsi="方正小标宋简体" w:cs="方正小标宋简体" w:hint="eastAsia"/>
          <w:color w:val="000000"/>
          <w:kern w:val="0"/>
          <w:sz w:val="44"/>
          <w:szCs w:val="44"/>
          <w:lang/>
        </w:rPr>
        <w:t>益阳师范高等专科学校</w:t>
      </w:r>
      <w:r>
        <w:rPr>
          <w:rFonts w:ascii="方正小标宋简体" w:eastAsia="方正小标宋简体" w:hAnsi="方正小标宋简体" w:cs="方正小标宋简体" w:hint="eastAsia"/>
          <w:color w:val="000000"/>
          <w:kern w:val="0"/>
          <w:sz w:val="44"/>
          <w:szCs w:val="44"/>
          <w:lang/>
        </w:rPr>
        <w:t>2021</w:t>
      </w:r>
      <w:r>
        <w:rPr>
          <w:rFonts w:ascii="方正小标宋简体" w:eastAsia="方正小标宋简体" w:hAnsi="方正小标宋简体" w:cs="方正小标宋简体" w:hint="eastAsia"/>
          <w:color w:val="000000"/>
          <w:kern w:val="0"/>
          <w:sz w:val="44"/>
          <w:szCs w:val="44"/>
          <w:lang/>
        </w:rPr>
        <w:t>—</w:t>
      </w:r>
      <w:r>
        <w:rPr>
          <w:rFonts w:ascii="方正小标宋简体" w:eastAsia="方正小标宋简体" w:hAnsi="方正小标宋简体" w:cs="方正小标宋简体" w:hint="eastAsia"/>
          <w:color w:val="000000"/>
          <w:kern w:val="0"/>
          <w:sz w:val="44"/>
          <w:szCs w:val="44"/>
          <w:lang/>
        </w:rPr>
        <w:t>2022</w:t>
      </w:r>
      <w:r>
        <w:rPr>
          <w:rFonts w:ascii="方正小标宋简体" w:eastAsia="方正小标宋简体" w:hAnsi="方正小标宋简体" w:cs="方正小标宋简体" w:hint="eastAsia"/>
          <w:color w:val="000000"/>
          <w:kern w:val="0"/>
          <w:sz w:val="44"/>
          <w:szCs w:val="44"/>
          <w:lang/>
        </w:rPr>
        <w:t>年度</w:t>
      </w:r>
    </w:p>
    <w:p w:rsidR="000C4545" w:rsidRDefault="00AD5539">
      <w:pPr>
        <w:widowControl/>
        <w:spacing w:line="560" w:lineRule="exact"/>
        <w:jc w:val="center"/>
        <w:rPr>
          <w:rFonts w:ascii="方正小标宋简体" w:eastAsia="方正小标宋简体" w:hAnsi="方正小标宋简体" w:cs="方正小标宋简体"/>
          <w:color w:val="000000"/>
          <w:kern w:val="0"/>
          <w:sz w:val="44"/>
          <w:szCs w:val="44"/>
          <w:lang/>
        </w:rPr>
      </w:pPr>
      <w:r>
        <w:rPr>
          <w:rFonts w:ascii="方正小标宋简体" w:eastAsia="方正小标宋简体" w:hAnsi="方正小标宋简体" w:cs="方正小标宋简体" w:hint="eastAsia"/>
          <w:color w:val="000000"/>
          <w:kern w:val="0"/>
          <w:sz w:val="44"/>
          <w:szCs w:val="44"/>
          <w:lang/>
        </w:rPr>
        <w:t>信息公开工作报告</w:t>
      </w:r>
    </w:p>
    <w:p w:rsidR="000C4545" w:rsidRDefault="000C4545">
      <w:pPr>
        <w:widowControl/>
        <w:spacing w:line="560" w:lineRule="exact"/>
        <w:ind w:firstLineChars="200" w:firstLine="880"/>
        <w:jc w:val="center"/>
        <w:rPr>
          <w:rFonts w:ascii="方正小标宋简体" w:eastAsia="方正小标宋简体" w:hAnsi="方正小标宋简体" w:cs="方正小标宋简体"/>
          <w:color w:val="000000"/>
          <w:kern w:val="0"/>
          <w:sz w:val="44"/>
          <w:szCs w:val="44"/>
          <w:lang/>
        </w:rPr>
      </w:pPr>
    </w:p>
    <w:p w:rsidR="000C4545" w:rsidRDefault="00AD5539">
      <w:pPr>
        <w:widowControl/>
        <w:spacing w:line="560"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color w:val="000000"/>
          <w:kern w:val="0"/>
          <w:sz w:val="32"/>
          <w:szCs w:val="32"/>
          <w:lang/>
        </w:rPr>
        <w:t>根据《高等学校信息公开办法》（中华人民共和国教育部令第</w:t>
      </w:r>
      <w:r>
        <w:rPr>
          <w:rFonts w:ascii="仿宋_GB2312" w:eastAsia="仿宋_GB2312" w:hAnsi="仿宋_GB2312" w:cs="仿宋_GB2312"/>
          <w:color w:val="000000"/>
          <w:kern w:val="0"/>
          <w:sz w:val="32"/>
          <w:szCs w:val="32"/>
          <w:lang/>
        </w:rPr>
        <w:t xml:space="preserve"> </w:t>
      </w:r>
      <w:r>
        <w:rPr>
          <w:rFonts w:ascii="Times New Roman" w:hAnsi="Times New Roman"/>
          <w:color w:val="000000"/>
          <w:kern w:val="0"/>
          <w:sz w:val="32"/>
          <w:szCs w:val="32"/>
          <w:lang/>
        </w:rPr>
        <w:t xml:space="preserve">29 </w:t>
      </w:r>
      <w:r>
        <w:rPr>
          <w:rFonts w:ascii="仿宋_GB2312" w:eastAsia="仿宋_GB2312" w:hAnsi="仿宋_GB2312" w:cs="仿宋_GB2312"/>
          <w:color w:val="000000"/>
          <w:kern w:val="0"/>
          <w:sz w:val="32"/>
          <w:szCs w:val="32"/>
          <w:lang/>
        </w:rPr>
        <w:t>号，以下简称《办法》）、《教育部关于公布</w:t>
      </w:r>
      <w:r>
        <w:rPr>
          <w:rFonts w:ascii="仿宋_GB2312" w:eastAsia="仿宋_GB2312" w:hAnsi="仿宋_GB2312" w:cs="仿宋_GB2312"/>
          <w:color w:val="000000"/>
          <w:kern w:val="0"/>
          <w:sz w:val="32"/>
          <w:szCs w:val="32"/>
          <w:lang/>
        </w:rPr>
        <w:t xml:space="preserve"> </w:t>
      </w:r>
      <w:r>
        <w:rPr>
          <w:rFonts w:ascii="仿宋_GB2312" w:eastAsia="仿宋_GB2312" w:hAnsi="仿宋_GB2312" w:cs="仿宋_GB2312"/>
          <w:color w:val="000000"/>
          <w:kern w:val="0"/>
          <w:sz w:val="32"/>
          <w:szCs w:val="32"/>
          <w:lang/>
        </w:rPr>
        <w:t>〈高等学校信息公开事项清单〉的通知》（教办函〔</w:t>
      </w:r>
      <w:r>
        <w:rPr>
          <w:rFonts w:ascii="Times New Roman" w:hAnsi="Times New Roman"/>
          <w:color w:val="000000"/>
          <w:kern w:val="0"/>
          <w:sz w:val="32"/>
          <w:szCs w:val="32"/>
          <w:lang/>
        </w:rPr>
        <w:t>2014</w:t>
      </w:r>
      <w:r>
        <w:rPr>
          <w:rFonts w:ascii="仿宋_GB2312" w:eastAsia="仿宋_GB2312" w:hAnsi="仿宋_GB2312" w:cs="仿宋_GB2312"/>
          <w:color w:val="000000"/>
          <w:kern w:val="0"/>
          <w:sz w:val="32"/>
          <w:szCs w:val="32"/>
          <w:lang/>
        </w:rPr>
        <w:t>〕</w:t>
      </w:r>
      <w:r>
        <w:rPr>
          <w:rFonts w:ascii="Times New Roman" w:hAnsi="Times New Roman"/>
          <w:color w:val="000000"/>
          <w:kern w:val="0"/>
          <w:sz w:val="32"/>
          <w:szCs w:val="32"/>
          <w:lang/>
        </w:rPr>
        <w:t xml:space="preserve">23 </w:t>
      </w:r>
      <w:r>
        <w:rPr>
          <w:rFonts w:ascii="仿宋_GB2312" w:eastAsia="仿宋_GB2312" w:hAnsi="仿宋_GB2312" w:cs="仿宋_GB2312"/>
          <w:color w:val="000000"/>
          <w:kern w:val="0"/>
          <w:sz w:val="32"/>
          <w:szCs w:val="32"/>
          <w:lang/>
        </w:rPr>
        <w:t>号）</w:t>
      </w:r>
      <w:r>
        <w:rPr>
          <w:rFonts w:ascii="仿宋_GB2312" w:eastAsia="仿宋_GB2312" w:hAnsi="仿宋_GB2312" w:cs="仿宋_GB2312"/>
          <w:color w:val="000000"/>
          <w:kern w:val="0"/>
          <w:sz w:val="32"/>
          <w:szCs w:val="32"/>
          <w:lang/>
        </w:rPr>
        <w:t xml:space="preserve"> </w:t>
      </w:r>
      <w:r>
        <w:rPr>
          <w:rFonts w:ascii="仿宋_GB2312" w:eastAsia="仿宋_GB2312" w:hAnsi="仿宋_GB2312" w:cs="仿宋_GB2312"/>
          <w:color w:val="000000"/>
          <w:kern w:val="0"/>
          <w:sz w:val="32"/>
          <w:szCs w:val="32"/>
          <w:lang/>
        </w:rPr>
        <w:t>和《教育部办公厅关于做好</w:t>
      </w:r>
      <w:r>
        <w:rPr>
          <w:rFonts w:ascii="仿宋_GB2312" w:eastAsia="仿宋_GB2312" w:hAnsi="仿宋_GB2312" w:cs="仿宋_GB2312"/>
          <w:color w:val="000000"/>
          <w:kern w:val="0"/>
          <w:sz w:val="32"/>
          <w:szCs w:val="32"/>
          <w:lang/>
        </w:rPr>
        <w:t xml:space="preserve"> </w:t>
      </w:r>
      <w:r>
        <w:rPr>
          <w:rFonts w:ascii="Times New Roman" w:hAnsi="Times New Roman"/>
          <w:color w:val="000000"/>
          <w:kern w:val="0"/>
          <w:sz w:val="32"/>
          <w:szCs w:val="32"/>
          <w:lang/>
        </w:rPr>
        <w:t xml:space="preserve">2022 </w:t>
      </w:r>
      <w:r>
        <w:rPr>
          <w:rFonts w:ascii="仿宋_GB2312" w:eastAsia="仿宋_GB2312" w:hAnsi="仿宋_GB2312" w:cs="仿宋_GB2312"/>
          <w:color w:val="000000"/>
          <w:kern w:val="0"/>
          <w:sz w:val="32"/>
          <w:szCs w:val="32"/>
          <w:lang/>
        </w:rPr>
        <w:t>年高校信息公开年度报告工作的通知》有关规定</w:t>
      </w:r>
      <w:r>
        <w:rPr>
          <w:rFonts w:ascii="仿宋_GB2312" w:eastAsia="仿宋_GB2312" w:hAnsi="仿宋_GB2312" w:cs="仿宋_GB2312" w:hint="eastAsia"/>
          <w:color w:val="000000"/>
          <w:kern w:val="0"/>
          <w:sz w:val="32"/>
          <w:szCs w:val="32"/>
          <w:lang/>
        </w:rPr>
        <w:t>，现将益阳师范高等专科学校</w:t>
      </w:r>
      <w:r>
        <w:rPr>
          <w:rFonts w:ascii="仿宋_GB2312" w:eastAsia="仿宋_GB2312" w:hAnsi="仿宋_GB2312" w:cs="仿宋_GB2312" w:hint="eastAsia"/>
          <w:color w:val="000000"/>
          <w:kern w:val="0"/>
          <w:sz w:val="32"/>
          <w:szCs w:val="32"/>
          <w:lang/>
        </w:rPr>
        <w:t>2022</w:t>
      </w:r>
      <w:r>
        <w:rPr>
          <w:rFonts w:ascii="仿宋_GB2312" w:eastAsia="仿宋_GB2312" w:hAnsi="仿宋_GB2312" w:cs="仿宋_GB2312" w:hint="eastAsia"/>
          <w:color w:val="000000"/>
          <w:kern w:val="0"/>
          <w:sz w:val="32"/>
          <w:szCs w:val="32"/>
          <w:lang/>
        </w:rPr>
        <w:t>年度信息公开工作情况编制本报告并在益阳师范高等专科学校门户网站信息公开。</w:t>
      </w:r>
      <w:r>
        <w:rPr>
          <w:rFonts w:ascii="微软雅黑" w:eastAsia="微软雅黑" w:hAnsi="微软雅黑" w:cs="微软雅黑" w:hint="eastAsia"/>
          <w:color w:val="404040"/>
          <w:sz w:val="32"/>
          <w:szCs w:val="32"/>
          <w:shd w:val="clear" w:color="auto" w:fill="FFFFFF"/>
        </w:rPr>
        <w:br/>
        <w:t>   </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全文内容包括概述、主动公开情况、依申请公开和不予公开情况、对信息公开的评议情况、因学校信息公开工作受到举报、复议、诉讼的情况、信息公开工作的新做法新举措、主要经验、问题和下一步改进措施、其他需要报告的事项以及清单事项公开情况表等八部分。本年度报告中所列数据的统计期限从</w:t>
      </w:r>
      <w:r>
        <w:rPr>
          <w:rFonts w:ascii="仿宋_GB2312" w:eastAsia="仿宋_GB2312" w:hAnsi="仿宋_GB2312" w:cs="仿宋_GB2312" w:hint="eastAsia"/>
          <w:color w:val="000000"/>
          <w:kern w:val="0"/>
          <w:sz w:val="32"/>
          <w:szCs w:val="32"/>
          <w:lang/>
        </w:rPr>
        <w:t>2021</w:t>
      </w: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lang/>
        </w:rPr>
        <w:t>9</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lang/>
        </w:rPr>
        <w:t>1</w:t>
      </w:r>
      <w:r>
        <w:rPr>
          <w:rFonts w:ascii="仿宋_GB2312" w:eastAsia="仿宋_GB2312" w:hAnsi="仿宋_GB2312" w:cs="仿宋_GB2312" w:hint="eastAsia"/>
          <w:color w:val="000000"/>
          <w:kern w:val="0"/>
          <w:sz w:val="32"/>
          <w:szCs w:val="32"/>
          <w:lang/>
        </w:rPr>
        <w:t>日至</w:t>
      </w:r>
      <w:r>
        <w:rPr>
          <w:rFonts w:ascii="仿宋_GB2312" w:eastAsia="仿宋_GB2312" w:hAnsi="仿宋_GB2312" w:cs="仿宋_GB2312" w:hint="eastAsia"/>
          <w:color w:val="000000"/>
          <w:kern w:val="0"/>
          <w:sz w:val="32"/>
          <w:szCs w:val="32"/>
          <w:lang/>
        </w:rPr>
        <w:t>2022</w:t>
      </w: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lang/>
        </w:rPr>
        <w:t>8</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lang/>
        </w:rPr>
        <w:t>31</w:t>
      </w:r>
      <w:r>
        <w:rPr>
          <w:rFonts w:ascii="仿宋_GB2312" w:eastAsia="仿宋_GB2312" w:hAnsi="仿宋_GB2312" w:cs="仿宋_GB2312" w:hint="eastAsia"/>
          <w:color w:val="000000"/>
          <w:kern w:val="0"/>
          <w:sz w:val="32"/>
          <w:szCs w:val="32"/>
          <w:lang/>
        </w:rPr>
        <w:t>日。</w:t>
      </w:r>
      <w:r>
        <w:rPr>
          <w:rFonts w:ascii="仿宋_GB2312" w:eastAsia="仿宋_GB2312" w:hAnsi="仿宋_GB2312" w:cs="仿宋_GB2312" w:hint="eastAsia"/>
          <w:color w:val="000000"/>
          <w:kern w:val="0"/>
          <w:sz w:val="32"/>
          <w:szCs w:val="32"/>
          <w:lang/>
        </w:rPr>
        <w:br/>
      </w:r>
      <w:r>
        <w:rPr>
          <w:rFonts w:ascii="黑体" w:eastAsia="黑体" w:hAnsi="黑体" w:cs="黑体" w:hint="eastAsia"/>
          <w:color w:val="000000"/>
          <w:kern w:val="0"/>
          <w:sz w:val="32"/>
          <w:szCs w:val="32"/>
          <w:lang/>
        </w:rPr>
        <w:t xml:space="preserve">    </w:t>
      </w:r>
      <w:r>
        <w:rPr>
          <w:rFonts w:ascii="黑体" w:eastAsia="黑体" w:hAnsi="黑体" w:cs="黑体" w:hint="eastAsia"/>
          <w:color w:val="000000"/>
          <w:kern w:val="0"/>
          <w:sz w:val="32"/>
          <w:szCs w:val="32"/>
          <w:lang/>
        </w:rPr>
        <w:t>一、概述</w:t>
      </w:r>
      <w:r>
        <w:rPr>
          <w:rFonts w:ascii="仿宋_GB2312" w:eastAsia="仿宋_GB2312" w:hAnsi="仿宋_GB2312" w:cs="仿宋_GB2312" w:hint="eastAsia"/>
          <w:color w:val="000000"/>
          <w:kern w:val="0"/>
          <w:sz w:val="32"/>
          <w:szCs w:val="32"/>
          <w:lang/>
        </w:rPr>
        <w:br/>
        <w:t xml:space="preserve">      </w:t>
      </w:r>
      <w:r>
        <w:rPr>
          <w:rFonts w:ascii="仿宋_GB2312" w:eastAsia="仿宋_GB2312" w:hAnsi="仿宋_GB2312" w:cs="仿宋_GB2312" w:hint="eastAsia"/>
          <w:color w:val="000000"/>
          <w:kern w:val="0"/>
          <w:sz w:val="32"/>
          <w:szCs w:val="32"/>
          <w:lang/>
        </w:rPr>
        <w:t>2021</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2022</w:t>
      </w:r>
      <w:r>
        <w:rPr>
          <w:rFonts w:ascii="仿宋_GB2312" w:eastAsia="仿宋_GB2312" w:hAnsi="仿宋_GB2312" w:cs="仿宋_GB2312" w:hint="eastAsia"/>
          <w:color w:val="000000"/>
          <w:kern w:val="0"/>
          <w:sz w:val="32"/>
          <w:szCs w:val="32"/>
          <w:lang/>
        </w:rPr>
        <w:t>学年度，益阳师范高等专科学校深入贯彻落实教育部和湖南省教育厅关于信息公开的相关规定，持续推进信息公开工作法制化、规范化进程，对照清单内容，全面、及时、准确地公开各项信息，提高工作透明度，主动接受校内和社会监督，不断推进依法治校。</w:t>
      </w:r>
      <w:r>
        <w:rPr>
          <w:rFonts w:ascii="仿宋_GB2312" w:eastAsia="仿宋_GB2312" w:hAnsi="仿宋_GB2312" w:cs="仿宋_GB2312" w:hint="eastAsia"/>
          <w:color w:val="000000"/>
          <w:kern w:val="0"/>
          <w:sz w:val="32"/>
          <w:szCs w:val="32"/>
          <w:lang/>
        </w:rPr>
        <w:br/>
        <w:t xml:space="preserve">    </w:t>
      </w:r>
      <w:r>
        <w:rPr>
          <w:rFonts w:ascii="楷体" w:eastAsia="楷体" w:hAnsi="楷体" w:cs="楷体" w:hint="eastAsia"/>
          <w:color w:val="000000"/>
          <w:kern w:val="0"/>
          <w:sz w:val="32"/>
          <w:szCs w:val="32"/>
          <w:lang/>
        </w:rPr>
        <w:t xml:space="preserve">  </w:t>
      </w:r>
      <w:r>
        <w:rPr>
          <w:rFonts w:ascii="楷体" w:eastAsia="楷体" w:hAnsi="楷体" w:cs="楷体" w:hint="eastAsia"/>
          <w:color w:val="000000"/>
          <w:kern w:val="0"/>
          <w:sz w:val="32"/>
          <w:szCs w:val="32"/>
          <w:lang/>
        </w:rPr>
        <w:t>（一）进一步完善信息公开工作机制</w:t>
      </w:r>
      <w:r>
        <w:rPr>
          <w:rFonts w:ascii="仿宋_GB2312" w:eastAsia="仿宋_GB2312" w:hAnsi="仿宋_GB2312" w:cs="仿宋_GB2312" w:hint="eastAsia"/>
          <w:color w:val="000000"/>
          <w:kern w:val="0"/>
          <w:sz w:val="32"/>
          <w:szCs w:val="32"/>
          <w:lang/>
        </w:rPr>
        <w:br/>
        <w:t xml:space="preserve">      </w:t>
      </w:r>
      <w:r>
        <w:rPr>
          <w:rFonts w:ascii="仿宋_GB2312" w:eastAsia="仿宋_GB2312" w:hAnsi="仿宋_GB2312" w:cs="仿宋_GB2312" w:hint="eastAsia"/>
          <w:color w:val="000000"/>
          <w:kern w:val="0"/>
          <w:sz w:val="32"/>
          <w:szCs w:val="32"/>
          <w:lang/>
        </w:rPr>
        <w:t>学校秉承公正、公平的原则，不断完善信息公开</w:t>
      </w:r>
      <w:r>
        <w:rPr>
          <w:rFonts w:ascii="仿宋_GB2312" w:eastAsia="仿宋_GB2312" w:hAnsi="仿宋_GB2312" w:cs="仿宋_GB2312" w:hint="eastAsia"/>
          <w:color w:val="000000"/>
          <w:kern w:val="0"/>
          <w:sz w:val="32"/>
          <w:szCs w:val="32"/>
          <w:lang/>
        </w:rPr>
        <w:lastRenderedPageBreak/>
        <w:t>工作机制。形成了在学校信息公开工作领导小组的领导下，由党政办公室牵头，党委宣传统战部、组织人事科、教务科、招就科、学生科、行政科等相关职能部门共同负责的信息公开工作</w:t>
      </w:r>
      <w:r>
        <w:rPr>
          <w:rFonts w:ascii="仿宋_GB2312" w:eastAsia="仿宋_GB2312" w:hAnsi="仿宋_GB2312" w:cs="仿宋_GB2312" w:hint="eastAsia"/>
          <w:color w:val="000000"/>
          <w:kern w:val="0"/>
          <w:sz w:val="32"/>
          <w:szCs w:val="32"/>
          <w:lang/>
        </w:rPr>
        <w:t>联动机制，持续推进学校信息公开工作深入开展，在实践中进一步改进完善信息公开工作具体方法。</w:t>
      </w:r>
      <w:r>
        <w:rPr>
          <w:rFonts w:ascii="仿宋_GB2312" w:eastAsia="仿宋_GB2312" w:hAnsi="仿宋_GB2312" w:cs="仿宋_GB2312" w:hint="eastAsia"/>
          <w:color w:val="000000"/>
          <w:kern w:val="0"/>
          <w:sz w:val="32"/>
          <w:szCs w:val="32"/>
          <w:lang/>
        </w:rPr>
        <w:br/>
        <w:t xml:space="preserve">      </w:t>
      </w:r>
      <w:r>
        <w:rPr>
          <w:rFonts w:ascii="楷体" w:eastAsia="楷体" w:hAnsi="楷体" w:cs="楷体" w:hint="eastAsia"/>
          <w:color w:val="000000"/>
          <w:kern w:val="0"/>
          <w:sz w:val="32"/>
          <w:szCs w:val="32"/>
          <w:lang/>
        </w:rPr>
        <w:t>（二）注重渠道建设，开展立体宣教</w:t>
      </w:r>
      <w:r>
        <w:rPr>
          <w:rFonts w:ascii="仿宋_GB2312" w:eastAsia="仿宋_GB2312" w:hAnsi="仿宋_GB2312" w:cs="仿宋_GB2312" w:hint="eastAsia"/>
          <w:color w:val="000000"/>
          <w:kern w:val="0"/>
          <w:sz w:val="32"/>
          <w:szCs w:val="32"/>
          <w:lang/>
        </w:rPr>
        <w:br/>
        <w:t xml:space="preserve">      </w:t>
      </w:r>
      <w:r>
        <w:rPr>
          <w:rFonts w:ascii="仿宋_GB2312" w:eastAsia="仿宋_GB2312" w:hAnsi="仿宋_GB2312" w:cs="仿宋_GB2312" w:hint="eastAsia"/>
          <w:color w:val="000000"/>
          <w:kern w:val="0"/>
          <w:sz w:val="32"/>
          <w:szCs w:val="32"/>
          <w:lang/>
        </w:rPr>
        <w:t>学校坚持做好信息公开网站的持续性改进工作，合理调整与充分细化了学校信息公开网站栏目，进一步改进了网站功能界面设计，以确保网站的使用体验得到增强，同时提高了学校主动公开信息在该网站的集成度。</w:t>
      </w:r>
      <w:r>
        <w:rPr>
          <w:rFonts w:ascii="仿宋_GB2312" w:eastAsia="仿宋_GB2312" w:hAnsi="仿宋_GB2312" w:cs="仿宋_GB2312" w:hint="eastAsia"/>
          <w:color w:val="000000"/>
          <w:kern w:val="0"/>
          <w:sz w:val="32"/>
          <w:szCs w:val="32"/>
          <w:lang/>
        </w:rPr>
        <w:br/>
        <w:t xml:space="preserve">      </w:t>
      </w:r>
      <w:r>
        <w:rPr>
          <w:rFonts w:ascii="仿宋_GB2312" w:eastAsia="仿宋_GB2312" w:hAnsi="仿宋_GB2312" w:cs="仿宋_GB2312" w:hint="eastAsia"/>
          <w:color w:val="000000"/>
          <w:kern w:val="0"/>
          <w:sz w:val="32"/>
          <w:szCs w:val="32"/>
          <w:lang/>
        </w:rPr>
        <w:t>此外学校注重抓好网络、纸质和其他媒介三条渠道。灵活运用学校网站、微信公众号、视频号等网络媒介，学校大事记、年鉴等纸质媒介，电子显示屏、橱窗等其他媒介向社会公众主动</w:t>
      </w:r>
      <w:r>
        <w:rPr>
          <w:rFonts w:ascii="仿宋_GB2312" w:eastAsia="仿宋_GB2312" w:hAnsi="仿宋_GB2312" w:cs="仿宋_GB2312" w:hint="eastAsia"/>
          <w:color w:val="000000"/>
          <w:kern w:val="0"/>
          <w:sz w:val="32"/>
          <w:szCs w:val="32"/>
          <w:lang/>
        </w:rPr>
        <w:t>公开学校各类事务信息，使社会各界获取学校信息的途径多样、渠道畅通。</w:t>
      </w:r>
      <w:r>
        <w:rPr>
          <w:rFonts w:ascii="仿宋_GB2312" w:eastAsia="仿宋_GB2312" w:hAnsi="仿宋_GB2312" w:cs="仿宋_GB2312" w:hint="eastAsia"/>
          <w:color w:val="000000"/>
          <w:kern w:val="0"/>
          <w:sz w:val="32"/>
          <w:szCs w:val="32"/>
          <w:lang/>
        </w:rPr>
        <w:br/>
      </w:r>
      <w:r>
        <w:rPr>
          <w:rFonts w:ascii="黑体" w:eastAsia="黑体" w:hAnsi="黑体" w:cs="黑体" w:hint="eastAsia"/>
          <w:color w:val="404040"/>
          <w:sz w:val="32"/>
          <w:szCs w:val="32"/>
          <w:shd w:val="clear" w:color="auto" w:fill="FFFFFF"/>
        </w:rPr>
        <w:t>     </w:t>
      </w:r>
      <w:r>
        <w:rPr>
          <w:rFonts w:ascii="黑体" w:eastAsia="黑体" w:hAnsi="黑体" w:cs="黑体" w:hint="eastAsia"/>
          <w:color w:val="000000"/>
          <w:kern w:val="0"/>
          <w:sz w:val="32"/>
          <w:szCs w:val="32"/>
          <w:lang/>
        </w:rPr>
        <w:t xml:space="preserve"> </w:t>
      </w:r>
      <w:r>
        <w:rPr>
          <w:rFonts w:ascii="黑体" w:eastAsia="黑体" w:hAnsi="黑体" w:cs="黑体" w:hint="eastAsia"/>
          <w:color w:val="000000"/>
          <w:kern w:val="0"/>
          <w:sz w:val="32"/>
          <w:szCs w:val="32"/>
          <w:lang/>
        </w:rPr>
        <w:t>二、学校主动公开情况</w:t>
      </w:r>
      <w:r>
        <w:rPr>
          <w:rFonts w:ascii="仿宋_GB2312" w:eastAsia="仿宋_GB2312" w:hAnsi="仿宋_GB2312" w:cs="仿宋_GB2312" w:hint="eastAsia"/>
          <w:color w:val="000000"/>
          <w:kern w:val="0"/>
          <w:sz w:val="32"/>
          <w:szCs w:val="32"/>
          <w:lang/>
        </w:rPr>
        <w:br/>
        <w:t xml:space="preserve">      </w:t>
      </w:r>
      <w:r>
        <w:rPr>
          <w:rFonts w:ascii="楷体" w:eastAsia="楷体" w:hAnsi="楷体" w:cs="楷体" w:hint="eastAsia"/>
          <w:color w:val="000000"/>
          <w:kern w:val="0"/>
          <w:sz w:val="32"/>
          <w:szCs w:val="32"/>
          <w:lang/>
        </w:rPr>
        <w:t>（一）公开信息数量</w:t>
      </w:r>
      <w:r>
        <w:rPr>
          <w:rFonts w:ascii="楷体" w:eastAsia="楷体" w:hAnsi="楷体" w:cs="楷体" w:hint="eastAsia"/>
          <w:color w:val="000000"/>
          <w:kern w:val="0"/>
          <w:sz w:val="32"/>
          <w:szCs w:val="32"/>
          <w:lang/>
        </w:rPr>
        <w:br/>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学校向社会公众主动公开各类信息共计</w:t>
      </w:r>
      <w:r>
        <w:rPr>
          <w:rFonts w:ascii="仿宋_GB2312" w:eastAsia="仿宋_GB2312" w:hAnsi="仿宋_GB2312" w:cs="仿宋_GB2312" w:hint="eastAsia"/>
          <w:color w:val="000000"/>
          <w:kern w:val="0"/>
          <w:sz w:val="32"/>
          <w:szCs w:val="32"/>
          <w:lang/>
        </w:rPr>
        <w:t>638</w:t>
      </w:r>
      <w:r>
        <w:rPr>
          <w:rFonts w:ascii="仿宋_GB2312" w:eastAsia="仿宋_GB2312" w:hAnsi="仿宋_GB2312" w:cs="仿宋_GB2312" w:hint="eastAsia"/>
          <w:color w:val="000000"/>
          <w:kern w:val="0"/>
          <w:sz w:val="32"/>
          <w:szCs w:val="32"/>
          <w:lang/>
        </w:rPr>
        <w:t>条次。其中通过学校网站发布</w:t>
      </w:r>
      <w:r>
        <w:rPr>
          <w:rFonts w:ascii="仿宋_GB2312" w:eastAsia="仿宋_GB2312" w:hAnsi="仿宋_GB2312" w:cs="仿宋_GB2312" w:hint="eastAsia"/>
          <w:color w:val="000000"/>
          <w:kern w:val="0"/>
          <w:sz w:val="32"/>
          <w:szCs w:val="32"/>
          <w:lang/>
        </w:rPr>
        <w:t>223</w:t>
      </w:r>
      <w:r>
        <w:rPr>
          <w:rFonts w:ascii="仿宋_GB2312" w:eastAsia="仿宋_GB2312" w:hAnsi="仿宋_GB2312" w:cs="仿宋_GB2312" w:hint="eastAsia"/>
          <w:color w:val="000000"/>
          <w:kern w:val="0"/>
          <w:sz w:val="32"/>
          <w:szCs w:val="32"/>
          <w:lang/>
        </w:rPr>
        <w:t>条次，微信平台发布</w:t>
      </w:r>
      <w:r>
        <w:rPr>
          <w:rFonts w:ascii="仿宋_GB2312" w:eastAsia="仿宋_GB2312" w:hAnsi="仿宋_GB2312" w:cs="仿宋_GB2312" w:hint="eastAsia"/>
          <w:color w:val="000000"/>
          <w:kern w:val="0"/>
          <w:sz w:val="32"/>
          <w:szCs w:val="32"/>
          <w:lang/>
        </w:rPr>
        <w:t>275</w:t>
      </w:r>
      <w:r>
        <w:rPr>
          <w:rFonts w:ascii="仿宋_GB2312" w:eastAsia="仿宋_GB2312" w:hAnsi="仿宋_GB2312" w:cs="仿宋_GB2312" w:hint="eastAsia"/>
          <w:color w:val="000000"/>
          <w:kern w:val="0"/>
          <w:sz w:val="32"/>
          <w:szCs w:val="32"/>
          <w:lang/>
        </w:rPr>
        <w:t>条次，宣传橱窗发布</w:t>
      </w:r>
      <w:r>
        <w:rPr>
          <w:rFonts w:ascii="仿宋_GB2312" w:eastAsia="仿宋_GB2312" w:hAnsi="仿宋_GB2312" w:cs="仿宋_GB2312" w:hint="eastAsia"/>
          <w:color w:val="000000"/>
          <w:kern w:val="0"/>
          <w:sz w:val="32"/>
          <w:szCs w:val="32"/>
          <w:lang/>
        </w:rPr>
        <w:t>95</w:t>
      </w:r>
      <w:r>
        <w:rPr>
          <w:rFonts w:ascii="仿宋_GB2312" w:eastAsia="仿宋_GB2312" w:hAnsi="仿宋_GB2312" w:cs="仿宋_GB2312" w:hint="eastAsia"/>
          <w:color w:val="000000"/>
          <w:kern w:val="0"/>
          <w:sz w:val="32"/>
          <w:szCs w:val="32"/>
          <w:lang/>
        </w:rPr>
        <w:t>条次，电子显示屏发布</w:t>
      </w:r>
      <w:r>
        <w:rPr>
          <w:rFonts w:ascii="仿宋_GB2312" w:eastAsia="仿宋_GB2312" w:hAnsi="仿宋_GB2312" w:cs="仿宋_GB2312" w:hint="eastAsia"/>
          <w:color w:val="000000"/>
          <w:kern w:val="0"/>
          <w:sz w:val="32"/>
          <w:szCs w:val="32"/>
          <w:lang/>
        </w:rPr>
        <w:t>45</w:t>
      </w:r>
      <w:r>
        <w:rPr>
          <w:rFonts w:ascii="仿宋_GB2312" w:eastAsia="仿宋_GB2312" w:hAnsi="仿宋_GB2312" w:cs="仿宋_GB2312" w:hint="eastAsia"/>
          <w:color w:val="000000"/>
          <w:kern w:val="0"/>
          <w:sz w:val="32"/>
          <w:szCs w:val="32"/>
          <w:lang/>
        </w:rPr>
        <w:t>条次。</w:t>
      </w:r>
      <w:r>
        <w:rPr>
          <w:rFonts w:ascii="仿宋_GB2312" w:eastAsia="仿宋_GB2312" w:hAnsi="仿宋_GB2312" w:cs="仿宋_GB2312" w:hint="eastAsia"/>
          <w:color w:val="000000"/>
          <w:kern w:val="0"/>
          <w:sz w:val="32"/>
          <w:szCs w:val="32"/>
          <w:lang/>
        </w:rPr>
        <w:br/>
        <w:t xml:space="preserve">      </w:t>
      </w:r>
      <w:r>
        <w:rPr>
          <w:rFonts w:ascii="楷体" w:eastAsia="楷体" w:hAnsi="楷体" w:cs="楷体" w:hint="eastAsia"/>
          <w:color w:val="000000"/>
          <w:kern w:val="0"/>
          <w:sz w:val="32"/>
          <w:szCs w:val="32"/>
          <w:lang/>
        </w:rPr>
        <w:t>（二）重点领域信息公开情况</w:t>
      </w:r>
    </w:p>
    <w:p w:rsidR="000C4545" w:rsidRDefault="00AD5539">
      <w:pPr>
        <w:widowControl/>
        <w:spacing w:line="560"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1.</w:t>
      </w:r>
      <w:r>
        <w:rPr>
          <w:rFonts w:ascii="仿宋_GB2312" w:eastAsia="仿宋_GB2312" w:hAnsi="仿宋_GB2312" w:cs="仿宋_GB2312" w:hint="eastAsia"/>
          <w:color w:val="000000"/>
          <w:kern w:val="0"/>
          <w:sz w:val="32"/>
          <w:szCs w:val="32"/>
          <w:lang/>
        </w:rPr>
        <w:t>党政信息公开</w:t>
      </w:r>
    </w:p>
    <w:p w:rsidR="000C4545" w:rsidRDefault="00AD5539">
      <w:pPr>
        <w:widowControl/>
        <w:spacing w:line="560"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2021-2022</w:t>
      </w:r>
      <w:r>
        <w:rPr>
          <w:rFonts w:ascii="仿宋_GB2312" w:eastAsia="仿宋_GB2312" w:hAnsi="仿宋_GB2312" w:cs="仿宋_GB2312" w:hint="eastAsia"/>
          <w:color w:val="000000"/>
          <w:kern w:val="0"/>
          <w:sz w:val="32"/>
          <w:szCs w:val="32"/>
          <w:lang/>
        </w:rPr>
        <w:t>学年度，学校党委出台了《</w:t>
      </w:r>
      <w:r>
        <w:rPr>
          <w:rFonts w:ascii="仿宋_GB2312" w:eastAsia="仿宋_GB2312" w:hAnsi="仿宋_GB2312" w:cs="仿宋_GB2312" w:hint="eastAsia"/>
          <w:color w:val="000000"/>
          <w:kern w:val="0"/>
          <w:sz w:val="32"/>
          <w:szCs w:val="32"/>
          <w:lang/>
        </w:rPr>
        <w:t>2022</w:t>
      </w:r>
      <w:r>
        <w:rPr>
          <w:rFonts w:ascii="仿宋_GB2312" w:eastAsia="仿宋_GB2312" w:hAnsi="仿宋_GB2312" w:cs="仿宋_GB2312" w:hint="eastAsia"/>
          <w:color w:val="000000"/>
          <w:kern w:val="0"/>
          <w:sz w:val="32"/>
          <w:szCs w:val="32"/>
          <w:lang/>
        </w:rPr>
        <w:t>年党建工作和意识形态工作要点》《关于进一步推进基层党组织整建提</w:t>
      </w:r>
      <w:r>
        <w:rPr>
          <w:rFonts w:ascii="仿宋_GB2312" w:eastAsia="仿宋_GB2312" w:hAnsi="仿宋_GB2312" w:cs="仿宋_GB2312" w:hint="eastAsia"/>
          <w:color w:val="000000"/>
          <w:kern w:val="0"/>
          <w:sz w:val="32"/>
          <w:szCs w:val="32"/>
          <w:lang/>
        </w:rPr>
        <w:lastRenderedPageBreak/>
        <w:t>质专项行动的实施方案》《益阳师范高等专科学校“</w:t>
      </w:r>
      <w:r>
        <w:rPr>
          <w:rFonts w:ascii="仿宋_GB2312" w:eastAsia="仿宋_GB2312" w:hAnsi="仿宋_GB2312" w:cs="仿宋_GB2312" w:hint="eastAsia"/>
          <w:color w:val="000000"/>
          <w:kern w:val="0"/>
          <w:sz w:val="32"/>
          <w:szCs w:val="32"/>
          <w:lang/>
        </w:rPr>
        <w:t>清廉校园”建设实施方案》等文件，并在学校官网公布。</w:t>
      </w:r>
      <w:bookmarkStart w:id="0" w:name="_GoBack"/>
      <w:bookmarkEnd w:id="0"/>
      <w:r>
        <w:rPr>
          <w:rFonts w:ascii="仿宋_GB2312" w:eastAsia="仿宋_GB2312" w:hAnsi="仿宋_GB2312" w:cs="仿宋_GB2312" w:hint="eastAsia"/>
          <w:color w:val="000000"/>
          <w:kern w:val="0"/>
          <w:sz w:val="32"/>
          <w:szCs w:val="32"/>
          <w:lang/>
        </w:rPr>
        <w:br/>
        <w:t>     3.</w:t>
      </w:r>
      <w:r>
        <w:rPr>
          <w:rFonts w:ascii="仿宋_GB2312" w:eastAsia="仿宋_GB2312" w:hAnsi="仿宋_GB2312" w:cs="仿宋_GB2312" w:hint="eastAsia"/>
          <w:color w:val="000000"/>
          <w:kern w:val="0"/>
          <w:sz w:val="32"/>
          <w:szCs w:val="32"/>
          <w:lang/>
        </w:rPr>
        <w:t>招生信息公开情况</w:t>
      </w:r>
      <w:r>
        <w:rPr>
          <w:rFonts w:ascii="仿宋_GB2312" w:eastAsia="仿宋_GB2312" w:hAnsi="仿宋_GB2312" w:cs="仿宋_GB2312" w:hint="eastAsia"/>
          <w:color w:val="000000"/>
          <w:kern w:val="0"/>
          <w:sz w:val="32"/>
          <w:szCs w:val="32"/>
          <w:lang/>
        </w:rPr>
        <w:br/>
        <w:t>     2021</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2022</w:t>
      </w:r>
      <w:r>
        <w:rPr>
          <w:rFonts w:ascii="仿宋_GB2312" w:eastAsia="仿宋_GB2312" w:hAnsi="仿宋_GB2312" w:cs="仿宋_GB2312" w:hint="eastAsia"/>
          <w:color w:val="000000"/>
          <w:kern w:val="0"/>
          <w:sz w:val="32"/>
          <w:szCs w:val="32"/>
          <w:lang/>
        </w:rPr>
        <w:t>学年度，学校认真贯彻落实国家和教育部有关文件精神，进一步规范招生工作内容和程序，积极拓展渠道公开各类招生信息，确保招生工作公开透明。</w:t>
      </w:r>
      <w:r>
        <w:rPr>
          <w:rFonts w:ascii="仿宋_GB2312" w:eastAsia="仿宋_GB2312" w:hAnsi="仿宋_GB2312" w:cs="仿宋_GB2312" w:hint="eastAsia"/>
          <w:color w:val="000000"/>
          <w:kern w:val="0"/>
          <w:sz w:val="32"/>
          <w:szCs w:val="32"/>
          <w:lang/>
        </w:rPr>
        <w:br/>
        <w:t>     </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1</w:t>
      </w:r>
      <w:r>
        <w:rPr>
          <w:rFonts w:ascii="仿宋_GB2312" w:eastAsia="仿宋_GB2312" w:hAnsi="仿宋_GB2312" w:cs="仿宋_GB2312" w:hint="eastAsia"/>
          <w:color w:val="000000"/>
          <w:kern w:val="0"/>
          <w:sz w:val="32"/>
          <w:szCs w:val="32"/>
          <w:lang/>
        </w:rPr>
        <w:t>）扩宽宣传渠道</w:t>
      </w:r>
      <w:r>
        <w:rPr>
          <w:rFonts w:ascii="仿宋_GB2312" w:eastAsia="仿宋_GB2312" w:hAnsi="仿宋_GB2312" w:cs="仿宋_GB2312" w:hint="eastAsia"/>
          <w:color w:val="000000"/>
          <w:kern w:val="0"/>
          <w:sz w:val="32"/>
          <w:szCs w:val="32"/>
          <w:lang/>
        </w:rPr>
        <w:br/>
        <w:t>     </w:t>
      </w:r>
      <w:r>
        <w:rPr>
          <w:rFonts w:ascii="仿宋_GB2312" w:eastAsia="仿宋_GB2312" w:hAnsi="仿宋_GB2312" w:cs="仿宋_GB2312" w:hint="eastAsia"/>
          <w:color w:val="000000"/>
          <w:kern w:val="0"/>
          <w:sz w:val="32"/>
          <w:szCs w:val="32"/>
          <w:lang/>
        </w:rPr>
        <w:t>学校继续发挥招生简章资料、报刊媒介、教育部阳光高考平台、学校官方网站等常态化的宣传渠道作用，及时发布招生章程、招生计划、历届录取分数线等招生信息。</w:t>
      </w:r>
      <w:r>
        <w:rPr>
          <w:rFonts w:ascii="仿宋_GB2312" w:eastAsia="仿宋_GB2312" w:hAnsi="仿宋_GB2312" w:cs="仿宋_GB2312" w:hint="eastAsia"/>
          <w:color w:val="000000"/>
          <w:kern w:val="0"/>
          <w:sz w:val="32"/>
          <w:szCs w:val="32"/>
          <w:lang/>
        </w:rPr>
        <w:br/>
        <w:t>     </w:t>
      </w:r>
      <w:r>
        <w:rPr>
          <w:rFonts w:ascii="仿宋_GB2312" w:eastAsia="仿宋_GB2312" w:hAnsi="仿宋_GB2312" w:cs="仿宋_GB2312" w:hint="eastAsia"/>
          <w:color w:val="000000"/>
          <w:kern w:val="0"/>
          <w:sz w:val="32"/>
          <w:szCs w:val="32"/>
          <w:lang/>
        </w:rPr>
        <w:t>开设手机招生微网站也成为招生宣传重要渠道，学校网站、微信公众号上专设</w:t>
      </w:r>
      <w:r>
        <w:rPr>
          <w:rFonts w:ascii="仿宋_GB2312" w:eastAsia="仿宋_GB2312" w:hAnsi="仿宋_GB2312" w:cs="仿宋_GB2312" w:hint="eastAsia"/>
          <w:color w:val="000000"/>
          <w:kern w:val="0"/>
          <w:sz w:val="32"/>
          <w:szCs w:val="32"/>
          <w:lang/>
        </w:rPr>
        <w:t>“信息公告”、“招生计划”和“历届分数线”等便捷查询模块，便于考生和家长查询学校各类信息。</w:t>
      </w:r>
      <w:r>
        <w:rPr>
          <w:rFonts w:ascii="仿宋_GB2312" w:eastAsia="仿宋_GB2312" w:hAnsi="仿宋_GB2312" w:cs="仿宋_GB2312" w:hint="eastAsia"/>
          <w:color w:val="000000"/>
          <w:kern w:val="0"/>
          <w:sz w:val="32"/>
          <w:szCs w:val="32"/>
          <w:lang/>
        </w:rPr>
        <w:br/>
        <w:t>     </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2</w:t>
      </w:r>
      <w:r>
        <w:rPr>
          <w:rFonts w:ascii="仿宋_GB2312" w:eastAsia="仿宋_GB2312" w:hAnsi="仿宋_GB2312" w:cs="仿宋_GB2312" w:hint="eastAsia"/>
          <w:color w:val="000000"/>
          <w:kern w:val="0"/>
          <w:sz w:val="32"/>
          <w:szCs w:val="32"/>
          <w:lang/>
        </w:rPr>
        <w:t>）公开阳光录取信息</w:t>
      </w:r>
      <w:r>
        <w:rPr>
          <w:rFonts w:ascii="仿宋_GB2312" w:eastAsia="仿宋_GB2312" w:hAnsi="仿宋_GB2312" w:cs="仿宋_GB2312" w:hint="eastAsia"/>
          <w:color w:val="000000"/>
          <w:kern w:val="0"/>
          <w:sz w:val="32"/>
          <w:szCs w:val="32"/>
          <w:lang/>
        </w:rPr>
        <w:br/>
        <w:t xml:space="preserve">      </w:t>
      </w:r>
      <w:r>
        <w:rPr>
          <w:rFonts w:ascii="仿宋_GB2312" w:eastAsia="仿宋_GB2312" w:hAnsi="仿宋_GB2312" w:cs="仿宋_GB2312" w:hint="eastAsia"/>
          <w:color w:val="000000"/>
          <w:kern w:val="0"/>
          <w:sz w:val="32"/>
          <w:szCs w:val="32"/>
          <w:lang/>
        </w:rPr>
        <w:t>在录取期间，全面发布分批次、分科类录取人数和录取最低分数。为新生开设</w:t>
      </w:r>
      <w:r>
        <w:rPr>
          <w:rFonts w:ascii="仿宋_GB2312" w:eastAsia="仿宋_GB2312" w:hAnsi="仿宋_GB2312" w:cs="仿宋_GB2312" w:hint="eastAsia"/>
          <w:color w:val="000000"/>
          <w:kern w:val="0"/>
          <w:sz w:val="32"/>
          <w:szCs w:val="32"/>
          <w:lang/>
        </w:rPr>
        <w:t>QQ</w:t>
      </w:r>
      <w:r>
        <w:rPr>
          <w:rFonts w:ascii="仿宋_GB2312" w:eastAsia="仿宋_GB2312" w:hAnsi="仿宋_GB2312" w:cs="仿宋_GB2312" w:hint="eastAsia"/>
          <w:color w:val="000000"/>
          <w:kern w:val="0"/>
          <w:sz w:val="32"/>
          <w:szCs w:val="32"/>
          <w:lang/>
        </w:rPr>
        <w:t>咨询群及微信咨询群，及时准确解答考生及家长咨询问题。学生在</w:t>
      </w:r>
      <w:r>
        <w:rPr>
          <w:rFonts w:ascii="仿宋_GB2312" w:eastAsia="仿宋_GB2312" w:hAnsi="仿宋_GB2312" w:cs="仿宋_GB2312" w:hint="eastAsia"/>
          <w:color w:val="000000"/>
          <w:kern w:val="0"/>
          <w:sz w:val="32"/>
          <w:szCs w:val="32"/>
          <w:lang/>
        </w:rPr>
        <w:t>6</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lang/>
        </w:rPr>
        <w:t>20</w:t>
      </w:r>
      <w:r>
        <w:rPr>
          <w:rFonts w:ascii="仿宋_GB2312" w:eastAsia="仿宋_GB2312" w:hAnsi="仿宋_GB2312" w:cs="仿宋_GB2312" w:hint="eastAsia"/>
          <w:color w:val="000000"/>
          <w:kern w:val="0"/>
          <w:sz w:val="32"/>
          <w:szCs w:val="32"/>
          <w:lang/>
        </w:rPr>
        <w:t>日</w:t>
      </w:r>
      <w:r>
        <w:rPr>
          <w:rFonts w:ascii="仿宋_GB2312" w:eastAsia="仿宋_GB2312" w:hAnsi="仿宋_GB2312" w:cs="仿宋_GB2312" w:hint="eastAsia"/>
          <w:color w:val="000000"/>
          <w:kern w:val="0"/>
          <w:sz w:val="32"/>
          <w:szCs w:val="32"/>
          <w:lang/>
        </w:rPr>
        <w:t>-8</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lang/>
        </w:rPr>
        <w:t>24</w:t>
      </w:r>
      <w:r>
        <w:rPr>
          <w:rFonts w:ascii="仿宋_GB2312" w:eastAsia="仿宋_GB2312" w:hAnsi="仿宋_GB2312" w:cs="仿宋_GB2312" w:hint="eastAsia"/>
          <w:color w:val="000000"/>
          <w:kern w:val="0"/>
          <w:sz w:val="32"/>
          <w:szCs w:val="32"/>
          <w:lang/>
        </w:rPr>
        <w:t>日招生录取期间，通过微信平台首页输入考生号和姓名查询录取情况。</w:t>
      </w:r>
      <w:r>
        <w:rPr>
          <w:rFonts w:ascii="仿宋_GB2312" w:eastAsia="仿宋_GB2312" w:hAnsi="仿宋_GB2312" w:cs="仿宋_GB2312" w:hint="eastAsia"/>
          <w:color w:val="000000"/>
          <w:kern w:val="0"/>
          <w:sz w:val="32"/>
          <w:szCs w:val="32"/>
          <w:lang/>
        </w:rPr>
        <w:br/>
        <w:t xml:space="preserve">      </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3</w:t>
      </w:r>
      <w:r>
        <w:rPr>
          <w:rFonts w:ascii="仿宋_GB2312" w:eastAsia="仿宋_GB2312" w:hAnsi="仿宋_GB2312" w:cs="仿宋_GB2312" w:hint="eastAsia"/>
          <w:color w:val="000000"/>
          <w:kern w:val="0"/>
          <w:sz w:val="32"/>
          <w:szCs w:val="32"/>
          <w:lang/>
        </w:rPr>
        <w:t>）咨询、申诉及复查情况</w:t>
      </w:r>
      <w:r>
        <w:rPr>
          <w:rFonts w:ascii="仿宋_GB2312" w:eastAsia="仿宋_GB2312" w:hAnsi="仿宋_GB2312" w:cs="仿宋_GB2312" w:hint="eastAsia"/>
          <w:color w:val="000000"/>
          <w:kern w:val="0"/>
          <w:sz w:val="32"/>
          <w:szCs w:val="32"/>
          <w:lang/>
        </w:rPr>
        <w:br/>
      </w:r>
      <w:r>
        <w:rPr>
          <w:rFonts w:ascii="微软雅黑" w:eastAsia="微软雅黑" w:hAnsi="微软雅黑" w:cs="微软雅黑" w:hint="eastAsia"/>
          <w:color w:val="404040"/>
          <w:sz w:val="32"/>
          <w:szCs w:val="32"/>
          <w:shd w:val="clear" w:color="auto" w:fill="FFFFFF"/>
        </w:rPr>
        <w:t>   </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在学校网站中公布了学校的招生咨询电话及接受考生申诉的监督电话、电子信箱等联系方式，便于考生咨询与申诉。学校纪</w:t>
      </w:r>
      <w:r>
        <w:rPr>
          <w:rFonts w:ascii="仿宋_GB2312" w:eastAsia="仿宋_GB2312" w:hAnsi="仿宋_GB2312" w:cs="仿宋_GB2312" w:hint="eastAsia"/>
          <w:color w:val="000000"/>
          <w:kern w:val="0"/>
          <w:sz w:val="32"/>
          <w:szCs w:val="32"/>
          <w:lang/>
        </w:rPr>
        <w:t>委全程监督招生各环节，主动邀请媒体采访、</w:t>
      </w:r>
      <w:r>
        <w:rPr>
          <w:rFonts w:ascii="仿宋_GB2312" w:eastAsia="仿宋_GB2312" w:hAnsi="仿宋_GB2312" w:cs="仿宋_GB2312" w:hint="eastAsia"/>
          <w:color w:val="000000"/>
          <w:kern w:val="0"/>
          <w:sz w:val="32"/>
          <w:szCs w:val="32"/>
          <w:lang/>
        </w:rPr>
        <w:lastRenderedPageBreak/>
        <w:t>了解学校招生考试工作。</w:t>
      </w:r>
      <w:r>
        <w:rPr>
          <w:rFonts w:ascii="微软雅黑" w:eastAsia="微软雅黑" w:hAnsi="微软雅黑" w:cs="微软雅黑" w:hint="eastAsia"/>
          <w:color w:val="404040"/>
          <w:sz w:val="32"/>
          <w:szCs w:val="32"/>
          <w:shd w:val="clear" w:color="auto" w:fill="FFFFFF"/>
        </w:rPr>
        <w:br/>
        <w:t xml:space="preserve">    </w:t>
      </w:r>
      <w:r>
        <w:rPr>
          <w:rFonts w:ascii="仿宋_GB2312" w:eastAsia="仿宋_GB2312" w:hAnsi="仿宋_GB2312" w:cs="仿宋_GB2312" w:hint="eastAsia"/>
          <w:color w:val="000000"/>
          <w:kern w:val="0"/>
          <w:sz w:val="32"/>
          <w:szCs w:val="32"/>
          <w:lang/>
        </w:rPr>
        <w:t>  4.</w:t>
      </w:r>
      <w:r>
        <w:rPr>
          <w:rFonts w:ascii="仿宋_GB2312" w:eastAsia="仿宋_GB2312" w:hAnsi="仿宋_GB2312" w:cs="仿宋_GB2312" w:hint="eastAsia"/>
          <w:color w:val="000000"/>
          <w:kern w:val="0"/>
          <w:sz w:val="32"/>
          <w:szCs w:val="32"/>
          <w:lang/>
        </w:rPr>
        <w:t>财务、资产及收费信息公开情况</w:t>
      </w:r>
      <w:r>
        <w:rPr>
          <w:rFonts w:ascii="仿宋_GB2312" w:eastAsia="仿宋_GB2312" w:hAnsi="仿宋_GB2312" w:cs="仿宋_GB2312" w:hint="eastAsia"/>
          <w:color w:val="000000"/>
          <w:kern w:val="0"/>
          <w:sz w:val="32"/>
          <w:szCs w:val="32"/>
          <w:lang/>
        </w:rPr>
        <w:br/>
        <w:t>     2021-2022</w:t>
      </w:r>
      <w:r>
        <w:rPr>
          <w:rFonts w:ascii="仿宋_GB2312" w:eastAsia="仿宋_GB2312" w:hAnsi="仿宋_GB2312" w:cs="仿宋_GB2312" w:hint="eastAsia"/>
          <w:color w:val="000000"/>
          <w:kern w:val="0"/>
          <w:sz w:val="32"/>
          <w:szCs w:val="32"/>
          <w:lang/>
        </w:rPr>
        <w:t>学年度，学校不断完善财务、资产及收费信息公开专项栏目设置，丰富信息公开形式。</w:t>
      </w:r>
      <w:r>
        <w:rPr>
          <w:rFonts w:ascii="仿宋_GB2312" w:eastAsia="仿宋_GB2312" w:hAnsi="仿宋_GB2312" w:cs="仿宋_GB2312" w:hint="eastAsia"/>
          <w:color w:val="000000"/>
          <w:kern w:val="0"/>
          <w:sz w:val="32"/>
          <w:szCs w:val="32"/>
          <w:lang/>
        </w:rPr>
        <w:br/>
        <w:t xml:space="preserve">      </w:t>
      </w:r>
      <w:r>
        <w:rPr>
          <w:rFonts w:ascii="仿宋_GB2312" w:eastAsia="仿宋_GB2312" w:hAnsi="仿宋_GB2312" w:cs="仿宋_GB2312" w:hint="eastAsia"/>
          <w:color w:val="000000"/>
          <w:kern w:val="0"/>
          <w:sz w:val="32"/>
          <w:szCs w:val="32"/>
          <w:lang/>
        </w:rPr>
        <w:t>通过学校行政科网站及时主动公开财务管理制度、</w:t>
      </w:r>
      <w:r>
        <w:rPr>
          <w:rFonts w:ascii="仿宋_GB2312" w:eastAsia="仿宋_GB2312" w:hAnsi="仿宋_GB2312" w:cs="仿宋_GB2312" w:hint="eastAsia"/>
          <w:color w:val="000000"/>
          <w:kern w:val="0"/>
          <w:sz w:val="32"/>
          <w:szCs w:val="32"/>
          <w:lang/>
        </w:rPr>
        <w:t>2021</w:t>
      </w:r>
      <w:r>
        <w:rPr>
          <w:rFonts w:ascii="仿宋_GB2312" w:eastAsia="仿宋_GB2312" w:hAnsi="仿宋_GB2312" w:cs="仿宋_GB2312" w:hint="eastAsia"/>
          <w:color w:val="000000"/>
          <w:kern w:val="0"/>
          <w:sz w:val="32"/>
          <w:szCs w:val="32"/>
          <w:lang/>
        </w:rPr>
        <w:t>年度决算、</w:t>
      </w:r>
      <w:r>
        <w:rPr>
          <w:rFonts w:ascii="仿宋_GB2312" w:eastAsia="仿宋_GB2312" w:hAnsi="仿宋_GB2312" w:cs="仿宋_GB2312" w:hint="eastAsia"/>
          <w:color w:val="000000"/>
          <w:kern w:val="0"/>
          <w:sz w:val="32"/>
          <w:szCs w:val="32"/>
          <w:lang/>
        </w:rPr>
        <w:t>2022</w:t>
      </w:r>
      <w:r>
        <w:rPr>
          <w:rFonts w:ascii="仿宋_GB2312" w:eastAsia="仿宋_GB2312" w:hAnsi="仿宋_GB2312" w:cs="仿宋_GB2312" w:hint="eastAsia"/>
          <w:color w:val="000000"/>
          <w:kern w:val="0"/>
          <w:sz w:val="32"/>
          <w:szCs w:val="32"/>
          <w:lang/>
        </w:rPr>
        <w:t>年度预算情况及住宿费收费标准，同时在新生录取通知书中列示出学费、住宿费以及杂费等收费标准。方便社会公众对学校收支情况进行了解。</w:t>
      </w:r>
      <w:r>
        <w:rPr>
          <w:rFonts w:ascii="仿宋_GB2312" w:eastAsia="仿宋_GB2312" w:hAnsi="仿宋_GB2312" w:cs="仿宋_GB2312" w:hint="eastAsia"/>
          <w:color w:val="000000"/>
          <w:kern w:val="0"/>
          <w:sz w:val="32"/>
          <w:szCs w:val="32"/>
          <w:lang/>
        </w:rPr>
        <w:br/>
        <w:t xml:space="preserve">    </w:t>
      </w:r>
      <w:r>
        <w:rPr>
          <w:rFonts w:ascii="仿宋_GB2312" w:eastAsia="仿宋_GB2312" w:hAnsi="仿宋_GB2312" w:cs="仿宋_GB2312" w:hint="eastAsia"/>
          <w:color w:val="000000"/>
          <w:kern w:val="0"/>
          <w:sz w:val="32"/>
          <w:szCs w:val="32"/>
          <w:lang/>
        </w:rPr>
        <w:t>行政科在学校网页开设“招标公告”专栏，对学校资产采购信息向社会公开招标。</w:t>
      </w:r>
      <w:r>
        <w:rPr>
          <w:rFonts w:ascii="仿宋_GB2312" w:eastAsia="仿宋_GB2312" w:hAnsi="仿宋_GB2312" w:cs="仿宋_GB2312" w:hint="eastAsia"/>
          <w:color w:val="000000"/>
          <w:kern w:val="0"/>
          <w:sz w:val="32"/>
          <w:szCs w:val="32"/>
          <w:lang/>
        </w:rPr>
        <w:br/>
        <w:t xml:space="preserve">  </w:t>
      </w:r>
      <w:r>
        <w:rPr>
          <w:rFonts w:ascii="仿宋_GB2312" w:eastAsia="仿宋_GB2312" w:hAnsi="仿宋_GB2312" w:cs="仿宋_GB2312" w:hint="eastAsia"/>
          <w:color w:val="000000"/>
          <w:kern w:val="0"/>
          <w:sz w:val="32"/>
          <w:szCs w:val="32"/>
          <w:lang/>
        </w:rPr>
        <w:t>    5.</w:t>
      </w:r>
      <w:r>
        <w:rPr>
          <w:rFonts w:ascii="仿宋_GB2312" w:eastAsia="仿宋_GB2312" w:hAnsi="仿宋_GB2312" w:cs="仿宋_GB2312" w:hint="eastAsia"/>
          <w:color w:val="000000"/>
          <w:kern w:val="0"/>
          <w:sz w:val="32"/>
          <w:szCs w:val="32"/>
          <w:lang/>
        </w:rPr>
        <w:t>人事师资信息公开情况</w:t>
      </w:r>
      <w:r>
        <w:rPr>
          <w:rFonts w:ascii="仿宋_GB2312" w:eastAsia="仿宋_GB2312" w:hAnsi="仿宋_GB2312" w:cs="仿宋_GB2312" w:hint="eastAsia"/>
          <w:color w:val="000000"/>
          <w:kern w:val="0"/>
          <w:sz w:val="32"/>
          <w:szCs w:val="32"/>
          <w:lang/>
        </w:rPr>
        <w:br/>
        <w:t>      2021-2022</w:t>
      </w:r>
      <w:r>
        <w:rPr>
          <w:rFonts w:ascii="仿宋_GB2312" w:eastAsia="仿宋_GB2312" w:hAnsi="仿宋_GB2312" w:cs="仿宋_GB2312" w:hint="eastAsia"/>
          <w:color w:val="000000"/>
          <w:kern w:val="0"/>
          <w:sz w:val="32"/>
          <w:szCs w:val="32"/>
          <w:lang/>
        </w:rPr>
        <w:t>学年，学校结合实际，印发了《高校教师系列（实验系列）专业技术职称（职务）评审实施办法》等文件，并在办公微信群等渠道公布。</w:t>
      </w:r>
      <w:r>
        <w:rPr>
          <w:rFonts w:ascii="仿宋_GB2312" w:eastAsia="仿宋_GB2312" w:hAnsi="仿宋_GB2312" w:cs="仿宋_GB2312" w:hint="eastAsia"/>
          <w:color w:val="000000"/>
          <w:kern w:val="0"/>
          <w:sz w:val="32"/>
          <w:szCs w:val="32"/>
          <w:lang/>
        </w:rPr>
        <w:br/>
        <w:t xml:space="preserve">      </w:t>
      </w:r>
      <w:r>
        <w:rPr>
          <w:rFonts w:ascii="仿宋_GB2312" w:eastAsia="仿宋_GB2312" w:hAnsi="仿宋_GB2312" w:cs="仿宋_GB2312" w:hint="eastAsia"/>
          <w:color w:val="000000"/>
          <w:kern w:val="0"/>
          <w:sz w:val="32"/>
          <w:szCs w:val="32"/>
          <w:lang/>
        </w:rPr>
        <w:t>学校严格执行职称评审、干部任免、人员招聘等人事信息公开要求，坚持干部人事工作信息公开透明、公开、及时。通过公示栏、办公微信群等渠道，进行任前公示和任职文件发布。科级以上干部调整实行全校性宣布。</w:t>
      </w:r>
      <w:r>
        <w:rPr>
          <w:rFonts w:ascii="仿宋_GB2312" w:eastAsia="仿宋_GB2312" w:hAnsi="仿宋_GB2312" w:cs="仿宋_GB2312" w:hint="eastAsia"/>
          <w:color w:val="000000"/>
          <w:kern w:val="0"/>
          <w:sz w:val="32"/>
          <w:szCs w:val="32"/>
          <w:lang/>
        </w:rPr>
        <w:t> </w:t>
      </w:r>
    </w:p>
    <w:p w:rsidR="000C4545" w:rsidRDefault="00AD5539">
      <w:pPr>
        <w:widowControl/>
        <w:spacing w:line="560"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在人事招聘方面，根据省教育厅、市人社局关于公开招聘的有关规定，学校严格按照岗位设置类别和聘用程序，对人事变动公开、公平</w:t>
      </w:r>
      <w:r>
        <w:rPr>
          <w:rFonts w:ascii="仿宋_GB2312" w:eastAsia="仿宋_GB2312" w:hAnsi="仿宋_GB2312" w:cs="仿宋_GB2312" w:hint="eastAsia"/>
          <w:color w:val="000000"/>
          <w:kern w:val="0"/>
          <w:sz w:val="32"/>
          <w:szCs w:val="32"/>
          <w:lang/>
        </w:rPr>
        <w:t>、公正进行，招聘信息在市人力资源和社会保障局官网、校园网站向全社会发布、公开招聘专业技术岗位人员公告、招聘成绩、拟录用名单等。</w:t>
      </w:r>
      <w:r>
        <w:rPr>
          <w:rFonts w:ascii="仿宋_GB2312" w:eastAsia="仿宋_GB2312" w:hAnsi="仿宋_GB2312" w:cs="仿宋_GB2312" w:hint="eastAsia"/>
          <w:color w:val="000000"/>
          <w:kern w:val="0"/>
          <w:sz w:val="32"/>
          <w:szCs w:val="32"/>
          <w:lang/>
        </w:rPr>
        <w:br/>
        <w:t>      6.</w:t>
      </w:r>
      <w:r>
        <w:rPr>
          <w:rFonts w:ascii="仿宋_GB2312" w:eastAsia="仿宋_GB2312" w:hAnsi="仿宋_GB2312" w:cs="仿宋_GB2312" w:hint="eastAsia"/>
          <w:color w:val="000000"/>
          <w:kern w:val="0"/>
          <w:sz w:val="32"/>
          <w:szCs w:val="32"/>
          <w:lang/>
        </w:rPr>
        <w:t>教学质量信息公开情况</w:t>
      </w:r>
      <w:r>
        <w:rPr>
          <w:rFonts w:ascii="仿宋_GB2312" w:eastAsia="仿宋_GB2312" w:hAnsi="仿宋_GB2312" w:cs="仿宋_GB2312" w:hint="eastAsia"/>
          <w:color w:val="000000"/>
          <w:kern w:val="0"/>
          <w:sz w:val="32"/>
          <w:szCs w:val="32"/>
          <w:lang/>
        </w:rPr>
        <w:br/>
      </w:r>
      <w:r>
        <w:rPr>
          <w:rFonts w:ascii="仿宋_GB2312" w:eastAsia="仿宋_GB2312" w:hAnsi="仿宋_GB2312" w:cs="仿宋_GB2312" w:hint="eastAsia"/>
          <w:color w:val="000000"/>
          <w:kern w:val="0"/>
          <w:sz w:val="32"/>
          <w:szCs w:val="32"/>
          <w:lang/>
        </w:rPr>
        <w:lastRenderedPageBreak/>
        <w:t xml:space="preserve">      </w:t>
      </w:r>
      <w:r>
        <w:rPr>
          <w:rFonts w:ascii="仿宋_GB2312" w:eastAsia="仿宋_GB2312" w:hAnsi="仿宋_GB2312" w:cs="仿宋_GB2312" w:hint="eastAsia"/>
          <w:color w:val="000000"/>
          <w:kern w:val="0"/>
          <w:sz w:val="32"/>
          <w:szCs w:val="32"/>
          <w:lang/>
        </w:rPr>
        <w:t>以学校网站主页为主要载体，办公网为辅助，对学校的教学质量信息、学风建设信息、学位和学科信息等基本信息进行了全面公开，并定期对各项教学管理信息进行更新，确保师生和社会公众及时准确地了解学校的教学情况。</w:t>
      </w:r>
      <w:r>
        <w:rPr>
          <w:rFonts w:ascii="仿宋_GB2312" w:eastAsia="仿宋_GB2312" w:hAnsi="仿宋_GB2312" w:cs="仿宋_GB2312" w:hint="eastAsia"/>
          <w:color w:val="000000"/>
          <w:kern w:val="0"/>
          <w:sz w:val="32"/>
          <w:szCs w:val="32"/>
          <w:lang/>
        </w:rPr>
        <w:br/>
        <w:t xml:space="preserve">      </w:t>
      </w:r>
      <w:r>
        <w:rPr>
          <w:rFonts w:ascii="仿宋_GB2312" w:eastAsia="仿宋_GB2312" w:hAnsi="仿宋_GB2312" w:cs="仿宋_GB2312" w:hint="eastAsia"/>
          <w:color w:val="000000"/>
          <w:kern w:val="0"/>
          <w:sz w:val="32"/>
          <w:szCs w:val="32"/>
          <w:lang/>
        </w:rPr>
        <w:t>在教育教学管理和人才培养方面，凡教学方面重大政策出台前，都通过调研会、征求意见会等方式，广泛深入听取意见反馈，并及时采取各</w:t>
      </w:r>
      <w:r>
        <w:rPr>
          <w:rFonts w:ascii="仿宋_GB2312" w:eastAsia="仿宋_GB2312" w:hAnsi="仿宋_GB2312" w:cs="仿宋_GB2312" w:hint="eastAsia"/>
          <w:color w:val="000000"/>
          <w:kern w:val="0"/>
          <w:sz w:val="32"/>
          <w:szCs w:val="32"/>
          <w:lang/>
        </w:rPr>
        <w:t>种渠道公开各项规章制度。专业设置情况、师资情况、毕业生就业情况等作为常规项目，均在学校相关职能部门网站网页进行公开，已成为广大师生和社会公众获取学校教育质量和发展信息的重要渠道。</w:t>
      </w:r>
      <w:r>
        <w:rPr>
          <w:rFonts w:ascii="仿宋_GB2312" w:eastAsia="仿宋_GB2312" w:hAnsi="仿宋_GB2312" w:cs="仿宋_GB2312" w:hint="eastAsia"/>
          <w:color w:val="000000"/>
          <w:kern w:val="0"/>
          <w:sz w:val="32"/>
          <w:szCs w:val="32"/>
          <w:lang/>
        </w:rPr>
        <w:br/>
        <w:t>      7.</w:t>
      </w:r>
      <w:r>
        <w:rPr>
          <w:rFonts w:ascii="仿宋_GB2312" w:eastAsia="仿宋_GB2312" w:hAnsi="仿宋_GB2312" w:cs="仿宋_GB2312" w:hint="eastAsia"/>
          <w:color w:val="000000"/>
          <w:kern w:val="0"/>
          <w:sz w:val="32"/>
          <w:szCs w:val="32"/>
          <w:lang/>
        </w:rPr>
        <w:t>学生管理服务信息公开情况</w:t>
      </w:r>
      <w:r>
        <w:rPr>
          <w:rFonts w:ascii="仿宋_GB2312" w:eastAsia="仿宋_GB2312" w:hAnsi="仿宋_GB2312" w:cs="仿宋_GB2312" w:hint="eastAsia"/>
          <w:color w:val="000000"/>
          <w:kern w:val="0"/>
          <w:sz w:val="32"/>
          <w:szCs w:val="32"/>
          <w:lang/>
        </w:rPr>
        <w:br/>
        <w:t xml:space="preserve">      </w:t>
      </w:r>
      <w:r>
        <w:rPr>
          <w:rFonts w:ascii="仿宋_GB2312" w:eastAsia="仿宋_GB2312" w:hAnsi="仿宋_GB2312" w:cs="仿宋_GB2312" w:hint="eastAsia"/>
          <w:color w:val="000000"/>
          <w:kern w:val="0"/>
          <w:sz w:val="32"/>
          <w:szCs w:val="32"/>
          <w:lang/>
        </w:rPr>
        <w:t>学校不断完善学生管理与服务制度，结合学校实际，扎实做好文件修订、实施等工作并及时公开。学校在文件修订和制定上广泛听取师生和学生家长意见，在完善原有制度的同时，通过学校网站、微信群等网络媒介有效提高公开效率和透明度，增强学生和社会的认知度。特别是对学生和家长所关注的奖、惩、转专业</w:t>
      </w:r>
      <w:r>
        <w:rPr>
          <w:rFonts w:ascii="仿宋_GB2312" w:eastAsia="仿宋_GB2312" w:hAnsi="仿宋_GB2312" w:cs="仿宋_GB2312" w:hint="eastAsia"/>
          <w:color w:val="000000"/>
          <w:kern w:val="0"/>
          <w:sz w:val="32"/>
          <w:szCs w:val="32"/>
          <w:lang/>
        </w:rPr>
        <w:t>等办法进行深入说明，通过新生家长教育说明会、新生入学教育专题讲座、家长微信群、</w:t>
      </w:r>
      <w:r>
        <w:rPr>
          <w:rFonts w:ascii="仿宋_GB2312" w:eastAsia="仿宋_GB2312" w:hAnsi="仿宋_GB2312" w:cs="仿宋_GB2312" w:hint="eastAsia"/>
          <w:color w:val="000000"/>
          <w:kern w:val="0"/>
          <w:sz w:val="32"/>
          <w:szCs w:val="32"/>
          <w:lang/>
        </w:rPr>
        <w:t>QQ</w:t>
      </w:r>
      <w:r>
        <w:rPr>
          <w:rFonts w:ascii="仿宋_GB2312" w:eastAsia="仿宋_GB2312" w:hAnsi="仿宋_GB2312" w:cs="仿宋_GB2312" w:hint="eastAsia"/>
          <w:color w:val="000000"/>
          <w:kern w:val="0"/>
          <w:sz w:val="32"/>
          <w:szCs w:val="32"/>
          <w:lang/>
        </w:rPr>
        <w:t>群等方式公开解读，让学生明白，让家长放心。学校根据学生和家长所反馈的问题，逐步调整文件政策，形成良性循环。</w:t>
      </w:r>
      <w:r>
        <w:rPr>
          <w:rFonts w:ascii="仿宋_GB2312" w:eastAsia="仿宋_GB2312" w:hAnsi="仿宋_GB2312" w:cs="仿宋_GB2312" w:hint="eastAsia"/>
          <w:color w:val="000000"/>
          <w:kern w:val="0"/>
          <w:sz w:val="32"/>
          <w:szCs w:val="32"/>
          <w:lang/>
        </w:rPr>
        <w:br/>
      </w:r>
      <w:r>
        <w:rPr>
          <w:rFonts w:ascii="黑体" w:eastAsia="黑体" w:hAnsi="黑体" w:cs="黑体" w:hint="eastAsia"/>
          <w:color w:val="000000"/>
          <w:kern w:val="0"/>
          <w:sz w:val="32"/>
          <w:szCs w:val="32"/>
          <w:lang/>
        </w:rPr>
        <w:t xml:space="preserve">    </w:t>
      </w:r>
      <w:r>
        <w:rPr>
          <w:rFonts w:ascii="黑体" w:eastAsia="黑体" w:hAnsi="黑体" w:cs="黑体" w:hint="eastAsia"/>
          <w:color w:val="000000"/>
          <w:kern w:val="0"/>
          <w:sz w:val="32"/>
          <w:szCs w:val="32"/>
          <w:lang/>
        </w:rPr>
        <w:t>三、依申请公开和不予公开情况</w:t>
      </w:r>
      <w:r>
        <w:rPr>
          <w:rFonts w:ascii="仿宋_GB2312" w:eastAsia="仿宋_GB2312" w:hAnsi="仿宋_GB2312" w:cs="仿宋_GB2312" w:hint="eastAsia"/>
          <w:color w:val="000000"/>
          <w:kern w:val="0"/>
          <w:sz w:val="32"/>
          <w:szCs w:val="32"/>
          <w:lang/>
        </w:rPr>
        <w:br/>
        <w:t xml:space="preserve">    </w:t>
      </w:r>
      <w:r>
        <w:rPr>
          <w:rFonts w:ascii="仿宋_GB2312" w:eastAsia="仿宋_GB2312" w:hAnsi="仿宋_GB2312" w:cs="仿宋_GB2312" w:hint="eastAsia"/>
          <w:color w:val="000000"/>
          <w:kern w:val="0"/>
          <w:sz w:val="32"/>
          <w:szCs w:val="32"/>
          <w:lang/>
        </w:rPr>
        <w:t>学校在官网上公开了依申请公开受理机构及程序</w:t>
      </w:r>
      <w:r>
        <w:rPr>
          <w:rFonts w:ascii="仿宋_GB2312" w:eastAsia="仿宋_GB2312" w:hAnsi="仿宋_GB2312" w:cs="仿宋_GB2312" w:hint="eastAsia"/>
          <w:color w:val="000000"/>
          <w:kern w:val="0"/>
          <w:sz w:val="32"/>
          <w:szCs w:val="32"/>
          <w:lang/>
        </w:rPr>
        <w:t>2021-2022</w:t>
      </w:r>
      <w:r>
        <w:rPr>
          <w:rFonts w:ascii="仿宋_GB2312" w:eastAsia="仿宋_GB2312" w:hAnsi="仿宋_GB2312" w:cs="仿宋_GB2312" w:hint="eastAsia"/>
          <w:color w:val="000000"/>
          <w:kern w:val="0"/>
          <w:sz w:val="32"/>
          <w:szCs w:val="32"/>
          <w:lang/>
        </w:rPr>
        <w:t>学年度，学校未收到要求公开信息的申请。</w:t>
      </w:r>
      <w:r>
        <w:rPr>
          <w:rFonts w:ascii="仿宋_GB2312" w:eastAsia="仿宋_GB2312" w:hAnsi="仿宋_GB2312" w:cs="仿宋_GB2312" w:hint="eastAsia"/>
          <w:color w:val="000000"/>
          <w:kern w:val="0"/>
          <w:sz w:val="32"/>
          <w:szCs w:val="32"/>
          <w:lang/>
        </w:rPr>
        <w:br/>
      </w:r>
      <w:r>
        <w:rPr>
          <w:rFonts w:ascii="黑体" w:eastAsia="黑体" w:hAnsi="黑体" w:cs="黑体" w:hint="eastAsia"/>
          <w:color w:val="000000"/>
          <w:kern w:val="0"/>
          <w:sz w:val="32"/>
          <w:szCs w:val="32"/>
          <w:lang/>
        </w:rPr>
        <w:lastRenderedPageBreak/>
        <w:t>     </w:t>
      </w:r>
      <w:r>
        <w:rPr>
          <w:rFonts w:ascii="黑体" w:eastAsia="黑体" w:hAnsi="黑体" w:cs="黑体" w:hint="eastAsia"/>
          <w:color w:val="000000"/>
          <w:kern w:val="0"/>
          <w:sz w:val="32"/>
          <w:szCs w:val="32"/>
          <w:lang/>
        </w:rPr>
        <w:t>四、对信息公开的评议情况</w:t>
      </w:r>
      <w:r>
        <w:rPr>
          <w:rFonts w:ascii="仿宋_GB2312" w:eastAsia="仿宋_GB2312" w:hAnsi="仿宋_GB2312" w:cs="仿宋_GB2312" w:hint="eastAsia"/>
          <w:color w:val="000000"/>
          <w:kern w:val="0"/>
          <w:sz w:val="32"/>
          <w:szCs w:val="32"/>
          <w:lang/>
        </w:rPr>
        <w:br/>
        <w:t>     </w:t>
      </w:r>
      <w:r>
        <w:rPr>
          <w:rFonts w:ascii="仿宋_GB2312" w:eastAsia="仿宋_GB2312" w:hAnsi="仿宋_GB2312" w:cs="仿宋_GB2312" w:hint="eastAsia"/>
          <w:color w:val="000000"/>
          <w:kern w:val="0"/>
          <w:sz w:val="32"/>
          <w:szCs w:val="32"/>
          <w:lang/>
        </w:rPr>
        <w:t>社会公众和学校师生员工对学校信息公开工作广泛认可，评价良好。</w:t>
      </w:r>
      <w:r>
        <w:rPr>
          <w:rFonts w:ascii="仿宋_GB2312" w:eastAsia="仿宋_GB2312" w:hAnsi="仿宋_GB2312" w:cs="仿宋_GB2312" w:hint="eastAsia"/>
          <w:color w:val="000000"/>
          <w:kern w:val="0"/>
          <w:sz w:val="32"/>
          <w:szCs w:val="32"/>
          <w:lang/>
        </w:rPr>
        <w:br/>
        <w:t xml:space="preserve">    </w:t>
      </w:r>
      <w:r>
        <w:rPr>
          <w:rFonts w:ascii="黑体" w:eastAsia="黑体" w:hAnsi="黑体" w:cs="黑体" w:hint="eastAsia"/>
          <w:color w:val="000000"/>
          <w:kern w:val="0"/>
          <w:sz w:val="32"/>
          <w:szCs w:val="32"/>
          <w:lang/>
        </w:rPr>
        <w:t xml:space="preserve"> </w:t>
      </w:r>
      <w:r>
        <w:rPr>
          <w:rFonts w:ascii="黑体" w:eastAsia="黑体" w:hAnsi="黑体" w:cs="黑体" w:hint="eastAsia"/>
          <w:color w:val="000000"/>
          <w:kern w:val="0"/>
          <w:sz w:val="32"/>
          <w:szCs w:val="32"/>
          <w:lang/>
        </w:rPr>
        <w:t>五、因学校信息公开工作受到举报、复议、诉讼的情况</w:t>
      </w:r>
      <w:r>
        <w:rPr>
          <w:rFonts w:ascii="仿宋_GB2312" w:eastAsia="仿宋_GB2312" w:hAnsi="仿宋_GB2312" w:cs="仿宋_GB2312" w:hint="eastAsia"/>
          <w:color w:val="000000"/>
          <w:kern w:val="0"/>
          <w:sz w:val="32"/>
          <w:szCs w:val="32"/>
          <w:lang/>
        </w:rPr>
        <w:br/>
        <w:t xml:space="preserve">    </w:t>
      </w:r>
      <w:r>
        <w:rPr>
          <w:rFonts w:ascii="仿宋_GB2312" w:eastAsia="仿宋_GB2312" w:hAnsi="仿宋_GB2312" w:cs="仿宋_GB2312" w:hint="eastAsia"/>
          <w:color w:val="000000"/>
          <w:kern w:val="0"/>
          <w:sz w:val="32"/>
          <w:szCs w:val="32"/>
          <w:lang/>
        </w:rPr>
        <w:t>2021-2022</w:t>
      </w:r>
      <w:r>
        <w:rPr>
          <w:rFonts w:ascii="仿宋_GB2312" w:eastAsia="仿宋_GB2312" w:hAnsi="仿宋_GB2312" w:cs="仿宋_GB2312" w:hint="eastAsia"/>
          <w:color w:val="000000"/>
          <w:kern w:val="0"/>
          <w:sz w:val="32"/>
          <w:szCs w:val="32"/>
          <w:lang/>
        </w:rPr>
        <w:t>学年度，学校信息公开工作未发生遭到举报情况。</w:t>
      </w:r>
      <w:r>
        <w:rPr>
          <w:rFonts w:ascii="仿宋_GB2312" w:eastAsia="仿宋_GB2312" w:hAnsi="仿宋_GB2312" w:cs="仿宋_GB2312" w:hint="eastAsia"/>
          <w:color w:val="000000"/>
          <w:kern w:val="0"/>
          <w:sz w:val="32"/>
          <w:szCs w:val="32"/>
          <w:lang/>
        </w:rPr>
        <w:br/>
        <w:t>   </w:t>
      </w:r>
      <w:r>
        <w:rPr>
          <w:rFonts w:ascii="黑体" w:eastAsia="黑体" w:hAnsi="黑体" w:cs="黑体" w:hint="eastAsia"/>
          <w:color w:val="000000"/>
          <w:kern w:val="0"/>
          <w:sz w:val="32"/>
          <w:szCs w:val="32"/>
          <w:lang/>
        </w:rPr>
        <w:t xml:space="preserve"> </w:t>
      </w:r>
      <w:r>
        <w:rPr>
          <w:rFonts w:ascii="黑体" w:eastAsia="黑体" w:hAnsi="黑体" w:cs="黑体" w:hint="eastAsia"/>
          <w:color w:val="000000"/>
          <w:kern w:val="0"/>
          <w:sz w:val="32"/>
          <w:szCs w:val="32"/>
          <w:lang/>
        </w:rPr>
        <w:t>六、信息公开工作的新做法新举措、主要经验、问题和改进措施</w:t>
      </w:r>
      <w:r>
        <w:rPr>
          <w:rFonts w:ascii="仿宋_GB2312" w:eastAsia="仿宋_GB2312" w:hAnsi="仿宋_GB2312" w:cs="仿宋_GB2312" w:hint="eastAsia"/>
          <w:color w:val="000000"/>
          <w:kern w:val="0"/>
          <w:sz w:val="32"/>
          <w:szCs w:val="32"/>
          <w:lang/>
        </w:rPr>
        <w:br/>
        <w:t>   </w:t>
      </w:r>
      <w:r>
        <w:rPr>
          <w:rFonts w:ascii="楷体" w:eastAsia="楷体" w:hAnsi="楷体" w:cs="楷体" w:hint="eastAsia"/>
          <w:color w:val="000000"/>
          <w:kern w:val="0"/>
          <w:sz w:val="32"/>
          <w:szCs w:val="32"/>
          <w:lang/>
        </w:rPr>
        <w:t>（一）主要经验</w:t>
      </w:r>
      <w:r>
        <w:rPr>
          <w:rFonts w:ascii="仿宋_GB2312" w:eastAsia="仿宋_GB2312" w:hAnsi="仿宋_GB2312" w:cs="仿宋_GB2312" w:hint="eastAsia"/>
          <w:color w:val="000000"/>
          <w:kern w:val="0"/>
          <w:sz w:val="32"/>
          <w:szCs w:val="32"/>
          <w:lang/>
        </w:rPr>
        <w:br/>
        <w:t>    1.</w:t>
      </w:r>
      <w:r>
        <w:rPr>
          <w:rFonts w:ascii="仿宋_GB2312" w:eastAsia="仿宋_GB2312" w:hAnsi="仿宋_GB2312" w:cs="仿宋_GB2312" w:hint="eastAsia"/>
          <w:color w:val="000000"/>
          <w:kern w:val="0"/>
          <w:sz w:val="32"/>
          <w:szCs w:val="32"/>
          <w:lang/>
        </w:rPr>
        <w:t>建立健全信息公开长效机制。依据学校信息公开实施办法，对于需要公开的信息及时更新，保证了学校信息公开工作持续推进。</w:t>
      </w:r>
      <w:r>
        <w:rPr>
          <w:rFonts w:ascii="仿宋_GB2312" w:eastAsia="仿宋_GB2312" w:hAnsi="仿宋_GB2312" w:cs="仿宋_GB2312" w:hint="eastAsia"/>
          <w:color w:val="000000"/>
          <w:kern w:val="0"/>
          <w:sz w:val="32"/>
          <w:szCs w:val="32"/>
          <w:lang/>
        </w:rPr>
        <w:br/>
        <w:t>    2.</w:t>
      </w:r>
      <w:r>
        <w:rPr>
          <w:rFonts w:ascii="仿宋_GB2312" w:eastAsia="仿宋_GB2312" w:hAnsi="仿宋_GB2312" w:cs="仿宋_GB2312" w:hint="eastAsia"/>
          <w:color w:val="000000"/>
          <w:kern w:val="0"/>
          <w:sz w:val="32"/>
          <w:szCs w:val="32"/>
          <w:lang/>
        </w:rPr>
        <w:t>在公开形式上突出灵活性。在信息公开形式上既积极利用现有的学校网站、微信公众号，又利用传统的宣传栏、校园广播、学生手册等方式，突出信息公开的灵活性，保障全校师生和社会公众对学校相关办学信息的知情权。</w:t>
      </w:r>
      <w:r>
        <w:rPr>
          <w:rFonts w:ascii="仿宋_GB2312" w:eastAsia="仿宋_GB2312" w:hAnsi="仿宋_GB2312" w:cs="仿宋_GB2312" w:hint="eastAsia"/>
          <w:color w:val="000000"/>
          <w:kern w:val="0"/>
          <w:sz w:val="32"/>
          <w:szCs w:val="32"/>
          <w:lang/>
        </w:rPr>
        <w:br/>
        <w:t>   </w:t>
      </w:r>
      <w:r>
        <w:rPr>
          <w:rFonts w:ascii="楷体" w:eastAsia="楷体" w:hAnsi="楷体" w:cs="楷体" w:hint="eastAsia"/>
          <w:color w:val="000000"/>
          <w:kern w:val="0"/>
          <w:sz w:val="32"/>
          <w:szCs w:val="32"/>
          <w:lang/>
        </w:rPr>
        <w:t>（二）存在的问题</w:t>
      </w:r>
      <w:r>
        <w:rPr>
          <w:rFonts w:ascii="仿宋_GB2312" w:eastAsia="仿宋_GB2312" w:hAnsi="仿宋_GB2312" w:cs="仿宋_GB2312" w:hint="eastAsia"/>
          <w:color w:val="000000"/>
          <w:kern w:val="0"/>
          <w:sz w:val="32"/>
          <w:szCs w:val="32"/>
          <w:lang/>
        </w:rPr>
        <w:br/>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目前，学校在信息公开工作中还存在一些问题和不足，主要表现为：</w:t>
      </w:r>
      <w:r>
        <w:rPr>
          <w:rFonts w:ascii="仿宋_GB2312" w:eastAsia="仿宋_GB2312" w:hAnsi="仿宋_GB2312" w:cs="仿宋_GB2312" w:hint="eastAsia"/>
          <w:color w:val="000000"/>
          <w:kern w:val="0"/>
          <w:sz w:val="32"/>
          <w:szCs w:val="32"/>
          <w:lang/>
        </w:rPr>
        <w:br/>
        <w:t>    1.</w:t>
      </w:r>
      <w:r>
        <w:rPr>
          <w:rFonts w:ascii="仿宋_GB2312" w:eastAsia="仿宋_GB2312" w:hAnsi="仿宋_GB2312" w:cs="仿宋_GB2312" w:hint="eastAsia"/>
          <w:color w:val="000000"/>
          <w:kern w:val="0"/>
          <w:sz w:val="32"/>
          <w:szCs w:val="32"/>
          <w:lang/>
        </w:rPr>
        <w:t>信息公开的方法手段不够创新，新媒体应用不够广泛。</w:t>
      </w:r>
      <w:r>
        <w:rPr>
          <w:rFonts w:ascii="仿宋_GB2312" w:eastAsia="仿宋_GB2312" w:hAnsi="仿宋_GB2312" w:cs="仿宋_GB2312" w:hint="eastAsia"/>
          <w:color w:val="000000"/>
          <w:kern w:val="0"/>
          <w:sz w:val="32"/>
          <w:szCs w:val="32"/>
          <w:lang/>
        </w:rPr>
        <w:br/>
        <w:t>    2.</w:t>
      </w:r>
      <w:r>
        <w:rPr>
          <w:rFonts w:ascii="仿宋_GB2312" w:eastAsia="仿宋_GB2312" w:hAnsi="仿宋_GB2312" w:cs="仿宋_GB2312" w:hint="eastAsia"/>
          <w:color w:val="000000"/>
          <w:kern w:val="0"/>
          <w:sz w:val="32"/>
          <w:szCs w:val="32"/>
          <w:lang/>
        </w:rPr>
        <w:t>部分单位对信息公开重要性认识不足，存在信息公开不够规范、全面、及时、信息更新缓慢等问题。</w:t>
      </w:r>
      <w:r>
        <w:rPr>
          <w:rFonts w:ascii="仿宋_GB2312" w:eastAsia="仿宋_GB2312" w:hAnsi="仿宋_GB2312" w:cs="仿宋_GB2312" w:hint="eastAsia"/>
          <w:color w:val="000000"/>
          <w:kern w:val="0"/>
          <w:sz w:val="32"/>
          <w:szCs w:val="32"/>
          <w:lang/>
        </w:rPr>
        <w:br/>
      </w:r>
      <w:r>
        <w:rPr>
          <w:rFonts w:ascii="仿宋_GB2312" w:eastAsia="仿宋_GB2312" w:hAnsi="仿宋_GB2312" w:cs="仿宋_GB2312" w:hint="eastAsia"/>
          <w:color w:val="000000"/>
          <w:kern w:val="0"/>
          <w:sz w:val="32"/>
          <w:szCs w:val="32"/>
          <w:lang/>
        </w:rPr>
        <w:lastRenderedPageBreak/>
        <w:t> </w:t>
      </w:r>
      <w:r>
        <w:rPr>
          <w:rFonts w:ascii="楷体" w:eastAsia="楷体" w:hAnsi="楷体" w:cs="楷体" w:hint="eastAsia"/>
          <w:color w:val="000000"/>
          <w:kern w:val="0"/>
          <w:sz w:val="32"/>
          <w:szCs w:val="32"/>
          <w:lang/>
        </w:rPr>
        <w:t xml:space="preserve">  </w:t>
      </w:r>
      <w:r>
        <w:rPr>
          <w:rFonts w:ascii="楷体" w:eastAsia="楷体" w:hAnsi="楷体" w:cs="楷体" w:hint="eastAsia"/>
          <w:color w:val="000000"/>
          <w:kern w:val="0"/>
          <w:sz w:val="32"/>
          <w:szCs w:val="32"/>
          <w:lang/>
        </w:rPr>
        <w:t>（三）改进措施</w:t>
      </w:r>
      <w:r>
        <w:rPr>
          <w:rFonts w:ascii="仿宋_GB2312" w:eastAsia="仿宋_GB2312" w:hAnsi="仿宋_GB2312" w:cs="仿宋_GB2312" w:hint="eastAsia"/>
          <w:color w:val="000000"/>
          <w:kern w:val="0"/>
          <w:sz w:val="32"/>
          <w:szCs w:val="32"/>
          <w:lang/>
        </w:rPr>
        <w:br/>
        <w:t>    1.</w:t>
      </w:r>
      <w:r>
        <w:rPr>
          <w:rFonts w:ascii="仿宋_GB2312" w:eastAsia="仿宋_GB2312" w:hAnsi="仿宋_GB2312" w:cs="仿宋_GB2312" w:hint="eastAsia"/>
          <w:color w:val="000000"/>
          <w:kern w:val="0"/>
          <w:sz w:val="32"/>
          <w:szCs w:val="32"/>
          <w:lang/>
        </w:rPr>
        <w:t>优化信息公开渠道，在发挥网站、办公网主渠道作用的同时，不断加强微博、微信、手机客户端等新媒体公开平台建设。</w:t>
      </w:r>
      <w:r>
        <w:rPr>
          <w:rFonts w:ascii="仿宋_GB2312" w:eastAsia="仿宋_GB2312" w:hAnsi="仿宋_GB2312" w:cs="仿宋_GB2312" w:hint="eastAsia"/>
          <w:color w:val="000000"/>
          <w:kern w:val="0"/>
          <w:sz w:val="32"/>
          <w:szCs w:val="32"/>
          <w:lang/>
        </w:rPr>
        <w:br/>
        <w:t>     2.</w:t>
      </w:r>
      <w:r>
        <w:rPr>
          <w:rFonts w:ascii="仿宋_GB2312" w:eastAsia="仿宋_GB2312" w:hAnsi="仿宋_GB2312" w:cs="仿宋_GB2312" w:hint="eastAsia"/>
          <w:color w:val="000000"/>
          <w:kern w:val="0"/>
          <w:sz w:val="32"/>
          <w:szCs w:val="32"/>
          <w:lang/>
        </w:rPr>
        <w:t>在全校范围内进一步加强信息公开工作的宣传教育培训，认真学习贯彻国家和教育部关于信息公开工作的政策文件精神，强化学校各部门的</w:t>
      </w:r>
      <w:r>
        <w:rPr>
          <w:rFonts w:ascii="仿宋_GB2312" w:eastAsia="仿宋_GB2312" w:hAnsi="仿宋_GB2312" w:cs="仿宋_GB2312" w:hint="eastAsia"/>
          <w:color w:val="000000"/>
          <w:kern w:val="0"/>
          <w:sz w:val="32"/>
          <w:szCs w:val="32"/>
          <w:lang/>
        </w:rPr>
        <w:t>信息公开意识，使信息公开工作常态化。</w:t>
      </w:r>
      <w:r>
        <w:rPr>
          <w:rFonts w:ascii="仿宋_GB2312" w:eastAsia="仿宋_GB2312" w:hAnsi="仿宋_GB2312" w:cs="仿宋_GB2312" w:hint="eastAsia"/>
          <w:color w:val="000000"/>
          <w:kern w:val="0"/>
          <w:sz w:val="32"/>
          <w:szCs w:val="32"/>
          <w:lang/>
        </w:rPr>
        <w:br/>
      </w:r>
      <w:r>
        <w:rPr>
          <w:rFonts w:ascii="黑体" w:eastAsia="黑体" w:hAnsi="黑体" w:cs="黑体" w:hint="eastAsia"/>
          <w:color w:val="000000"/>
          <w:kern w:val="0"/>
          <w:sz w:val="32"/>
          <w:szCs w:val="32"/>
          <w:lang/>
        </w:rPr>
        <w:t xml:space="preserve">    </w:t>
      </w:r>
      <w:r>
        <w:rPr>
          <w:rFonts w:ascii="黑体" w:eastAsia="黑体" w:hAnsi="黑体" w:cs="黑体" w:hint="eastAsia"/>
          <w:color w:val="000000"/>
          <w:kern w:val="0"/>
          <w:sz w:val="32"/>
          <w:szCs w:val="32"/>
          <w:lang/>
        </w:rPr>
        <w:t>七、其他需要报告的事项</w:t>
      </w:r>
      <w:r>
        <w:rPr>
          <w:rFonts w:ascii="仿宋_GB2312" w:eastAsia="仿宋_GB2312" w:hAnsi="仿宋_GB2312" w:cs="仿宋_GB2312" w:hint="eastAsia"/>
          <w:color w:val="000000"/>
          <w:kern w:val="0"/>
          <w:sz w:val="32"/>
          <w:szCs w:val="32"/>
          <w:lang/>
        </w:rPr>
        <w:br/>
        <w:t>    2021</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2022</w:t>
      </w:r>
      <w:r>
        <w:rPr>
          <w:rFonts w:ascii="仿宋_GB2312" w:eastAsia="仿宋_GB2312" w:hAnsi="仿宋_GB2312" w:cs="仿宋_GB2312" w:hint="eastAsia"/>
          <w:color w:val="000000"/>
          <w:kern w:val="0"/>
          <w:sz w:val="32"/>
          <w:szCs w:val="32"/>
          <w:lang/>
        </w:rPr>
        <w:t>学年度，学校信息公开工作无其他需要报告的事项。</w:t>
      </w:r>
    </w:p>
    <w:p w:rsidR="000C4545" w:rsidRDefault="00AD5539" w:rsidP="00833BAF">
      <w:pPr>
        <w:widowControl/>
        <w:spacing w:line="560" w:lineRule="exact"/>
        <w:ind w:firstLineChars="200" w:firstLine="640"/>
        <w:jc w:val="left"/>
        <w:rPr>
          <w:rFonts w:ascii="仿宋_GB2312" w:eastAsia="仿宋_GB2312" w:hAnsi="仿宋_GB2312" w:cs="仿宋_GB2312"/>
          <w:color w:val="000000"/>
          <w:kern w:val="0"/>
          <w:sz w:val="32"/>
          <w:szCs w:val="32"/>
          <w:lang/>
        </w:rPr>
      </w:pPr>
      <w:r>
        <w:rPr>
          <w:rFonts w:ascii="宋体" w:hAnsi="宋体" w:cs="宋体" w:hint="eastAsia"/>
          <w:color w:val="000000"/>
          <w:kern w:val="0"/>
          <w:sz w:val="32"/>
          <w:szCs w:val="32"/>
          <w:lang/>
        </w:rPr>
        <w:t> </w:t>
      </w:r>
    </w:p>
    <w:p w:rsidR="000C4545" w:rsidRDefault="000C4545">
      <w:pPr>
        <w:widowControl/>
        <w:spacing w:line="400" w:lineRule="exact"/>
        <w:jc w:val="left"/>
        <w:rPr>
          <w:rFonts w:ascii="仿宋_GB2312" w:eastAsia="仿宋_GB2312" w:hAnsi="仿宋_GB2312" w:cs="仿宋_GB2312"/>
          <w:color w:val="000000"/>
          <w:kern w:val="0"/>
          <w:sz w:val="32"/>
          <w:szCs w:val="32"/>
          <w:lang/>
        </w:rPr>
      </w:pPr>
    </w:p>
    <w:p w:rsidR="000C4545" w:rsidRDefault="00AD5539">
      <w:pPr>
        <w:widowControl/>
        <w:spacing w:line="560" w:lineRule="exact"/>
        <w:ind w:firstLineChars="200" w:firstLine="640"/>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益阳师范高等专科学校</w:t>
      </w:r>
    </w:p>
    <w:p w:rsidR="000C4545" w:rsidRDefault="00AD5539">
      <w:pPr>
        <w:widowControl/>
        <w:spacing w:line="560" w:lineRule="exact"/>
        <w:ind w:firstLineChars="200" w:firstLine="640"/>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2022</w:t>
      </w: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lang/>
        </w:rPr>
        <w:t>11</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lang/>
        </w:rPr>
        <w:t>18</w:t>
      </w:r>
      <w:r>
        <w:rPr>
          <w:rFonts w:ascii="仿宋_GB2312" w:eastAsia="仿宋_GB2312" w:hAnsi="仿宋_GB2312" w:cs="仿宋_GB2312" w:hint="eastAsia"/>
          <w:color w:val="000000"/>
          <w:kern w:val="0"/>
          <w:sz w:val="32"/>
          <w:szCs w:val="32"/>
          <w:lang/>
        </w:rPr>
        <w:t>日</w:t>
      </w:r>
    </w:p>
    <w:sectPr w:rsidR="000C4545" w:rsidSect="000C4545">
      <w:pgSz w:w="11906" w:h="16838"/>
      <w:pgMar w:top="1440" w:right="1800" w:bottom="1440" w:left="1800" w:header="851" w:footer="992" w:gutter="0"/>
      <w:cols w:space="708"/>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539" w:rsidRDefault="00AD5539" w:rsidP="00833BAF">
      <w:r>
        <w:separator/>
      </w:r>
    </w:p>
  </w:endnote>
  <w:endnote w:type="continuationSeparator" w:id="1">
    <w:p w:rsidR="00AD5539" w:rsidRDefault="00AD5539" w:rsidP="00833BAF">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539" w:rsidRDefault="00AD5539" w:rsidP="00833BAF">
      <w:r>
        <w:separator/>
      </w:r>
    </w:p>
  </w:footnote>
  <w:footnote w:type="continuationSeparator" w:id="1">
    <w:p w:rsidR="00AD5539" w:rsidRDefault="00AD5539" w:rsidP="00833B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noPunctuationKerning/>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mIxYzhlY2UxNWQ0ZTcwZDMyMDZhYWYzZmM2M2M5YjIifQ=="/>
  </w:docVars>
  <w:rsids>
    <w:rsidRoot w:val="000C4545"/>
    <w:rsid w:val="000C4545"/>
    <w:rsid w:val="00313515"/>
    <w:rsid w:val="00833BAF"/>
    <w:rsid w:val="00AD5539"/>
    <w:rsid w:val="01B6221C"/>
    <w:rsid w:val="0430275A"/>
    <w:rsid w:val="092E1232"/>
    <w:rsid w:val="09572537"/>
    <w:rsid w:val="0CC47EE3"/>
    <w:rsid w:val="103C5FE2"/>
    <w:rsid w:val="104906FF"/>
    <w:rsid w:val="12130FC5"/>
    <w:rsid w:val="12AB744F"/>
    <w:rsid w:val="1BF5650A"/>
    <w:rsid w:val="1C876E0A"/>
    <w:rsid w:val="1CF564F9"/>
    <w:rsid w:val="1FCA1461"/>
    <w:rsid w:val="3103500A"/>
    <w:rsid w:val="3E69052A"/>
    <w:rsid w:val="4A187AA1"/>
    <w:rsid w:val="4AF62CBE"/>
    <w:rsid w:val="51735001"/>
    <w:rsid w:val="528F7C18"/>
    <w:rsid w:val="555130FC"/>
    <w:rsid w:val="5938362E"/>
    <w:rsid w:val="5B6E60AF"/>
    <w:rsid w:val="61A10B5B"/>
    <w:rsid w:val="635D166D"/>
    <w:rsid w:val="63814C5E"/>
    <w:rsid w:val="655B66C0"/>
    <w:rsid w:val="68213928"/>
    <w:rsid w:val="69C068A7"/>
    <w:rsid w:val="759233F8"/>
    <w:rsid w:val="78585C71"/>
    <w:rsid w:val="79CC7A3A"/>
    <w:rsid w:val="7E7F4735"/>
    <w:rsid w:val="7FC14A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4545"/>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C4545"/>
    <w:rPr>
      <w:b/>
    </w:rPr>
  </w:style>
  <w:style w:type="character" w:styleId="a4">
    <w:name w:val="Hyperlink"/>
    <w:basedOn w:val="a0"/>
    <w:qFormat/>
    <w:rsid w:val="000C4545"/>
    <w:rPr>
      <w:color w:val="0000FF"/>
      <w:u w:val="single"/>
    </w:rPr>
  </w:style>
  <w:style w:type="paragraph" w:styleId="a5">
    <w:name w:val="header"/>
    <w:basedOn w:val="a"/>
    <w:link w:val="Char"/>
    <w:rsid w:val="00833B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33BAF"/>
    <w:rPr>
      <w:rFonts w:ascii="Calibri" w:eastAsia="宋体" w:hAnsi="Calibri" w:cs="Times New Roman"/>
      <w:kern w:val="2"/>
      <w:sz w:val="18"/>
      <w:szCs w:val="18"/>
    </w:rPr>
  </w:style>
  <w:style w:type="paragraph" w:styleId="a6">
    <w:name w:val="footer"/>
    <w:basedOn w:val="a"/>
    <w:link w:val="Char0"/>
    <w:rsid w:val="00833BAF"/>
    <w:pPr>
      <w:tabs>
        <w:tab w:val="center" w:pos="4153"/>
        <w:tab w:val="right" w:pos="8306"/>
      </w:tabs>
      <w:snapToGrid w:val="0"/>
      <w:jc w:val="left"/>
    </w:pPr>
    <w:rPr>
      <w:sz w:val="18"/>
      <w:szCs w:val="18"/>
    </w:rPr>
  </w:style>
  <w:style w:type="character" w:customStyle="1" w:styleId="Char0">
    <w:name w:val="页脚 Char"/>
    <w:basedOn w:val="a0"/>
    <w:link w:val="a6"/>
    <w:rsid w:val="00833BAF"/>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108</cp:lastModifiedBy>
  <cp:revision>2</cp:revision>
  <cp:lastPrinted>2022-11-22T08:49:00Z</cp:lastPrinted>
  <dcterms:created xsi:type="dcterms:W3CDTF">2022-11-21T11:46:00Z</dcterms:created>
  <dcterms:modified xsi:type="dcterms:W3CDTF">2022-12-08T07:04:00Z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59D3A3275FC344DEBAADF8E8B0B0A923</vt:lpwstr>
  </property>
</Properties>
</file>