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BA" w:rsidRDefault="00BE2449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昆明理工大学</w:t>
      </w:r>
      <w:r>
        <w:rPr>
          <w:rFonts w:ascii="华文中宋" w:eastAsia="华文中宋" w:hAnsi="华文中宋" w:hint="eastAsia"/>
          <w:b/>
          <w:sz w:val="36"/>
          <w:szCs w:val="36"/>
        </w:rPr>
        <w:t>2019</w:t>
      </w:r>
      <w:r>
        <w:rPr>
          <w:rFonts w:ascii="华文中宋" w:eastAsia="华文中宋" w:hAnsi="华文中宋" w:hint="eastAsia"/>
          <w:b/>
          <w:sz w:val="36"/>
          <w:szCs w:val="36"/>
        </w:rPr>
        <w:t>年</w:t>
      </w:r>
    </w:p>
    <w:p w:rsidR="00CD2ABA" w:rsidRDefault="00BE2449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湖南省招收飞行学生简章</w:t>
      </w:r>
    </w:p>
    <w:p w:rsidR="00CD2ABA" w:rsidRDefault="00CD2ABA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昆明理工大学</w:t>
      </w:r>
      <w:r>
        <w:rPr>
          <w:rFonts w:ascii="仿宋_GB2312" w:eastAsia="仿宋_GB2312" w:hint="eastAsia"/>
          <w:sz w:val="28"/>
          <w:szCs w:val="28"/>
        </w:rPr>
        <w:t>在湖南省内应届高考生中（含复读生）计划招收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名飞行技术专业考生。该专业为四年制本科专业，学生在</w:t>
      </w:r>
      <w:r>
        <w:rPr>
          <w:rFonts w:ascii="仿宋_GB2312" w:eastAsia="仿宋_GB2312" w:hint="eastAsia"/>
          <w:sz w:val="28"/>
          <w:szCs w:val="28"/>
        </w:rPr>
        <w:t>昆明理工大学</w:t>
      </w:r>
      <w:r>
        <w:rPr>
          <w:rFonts w:ascii="仿宋_GB2312" w:eastAsia="仿宋_GB2312" w:hint="eastAsia"/>
          <w:sz w:val="28"/>
          <w:szCs w:val="28"/>
        </w:rPr>
        <w:t>取得飞行技术专业本科毕业证和学位证、在蔚蓝航校取得中国民航局颁发的飞行执照后，可直接进入公司从事飞行员工作。</w:t>
      </w:r>
    </w:p>
    <w:p w:rsidR="00CD2ABA" w:rsidRDefault="00BE2449">
      <w:p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一、学校介绍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昆明理工大学创建于</w:t>
      </w:r>
      <w:r>
        <w:rPr>
          <w:rFonts w:ascii="仿宋_GB2312" w:eastAsia="仿宋_GB2312" w:hint="eastAsia"/>
          <w:sz w:val="28"/>
          <w:szCs w:val="28"/>
        </w:rPr>
        <w:t>1954</w:t>
      </w:r>
      <w:r>
        <w:rPr>
          <w:rFonts w:ascii="仿宋_GB2312" w:eastAsia="仿宋_GB2312" w:hint="eastAsia"/>
          <w:sz w:val="28"/>
          <w:szCs w:val="28"/>
        </w:rPr>
        <w:t>年，现已发展成为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所以工为主，理工结合，行业特色、区域特色鲜明，经济、管理、哲学、法学、文学、艺术、医学、农学、教育等多学科协调发展的综合性大学，是云南省规模最大、办学层次和类别齐全的重点大学。学校现有呈贡、莲华、新迎三个校区，占地</w:t>
      </w:r>
      <w:r>
        <w:rPr>
          <w:rFonts w:ascii="仿宋_GB2312" w:eastAsia="仿宋_GB2312" w:hint="eastAsia"/>
          <w:sz w:val="28"/>
          <w:szCs w:val="28"/>
        </w:rPr>
        <w:t>4300</w:t>
      </w:r>
      <w:r>
        <w:rPr>
          <w:rFonts w:ascii="仿宋_GB2312" w:eastAsia="仿宋_GB2312" w:hint="eastAsia"/>
          <w:sz w:val="28"/>
          <w:szCs w:val="28"/>
        </w:rPr>
        <w:t>余亩，主校区为呈贡校区。</w:t>
      </w:r>
    </w:p>
    <w:p w:rsidR="00CD2ABA" w:rsidRDefault="00BE244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经过</w:t>
      </w:r>
      <w:r>
        <w:rPr>
          <w:rFonts w:ascii="仿宋_GB2312" w:eastAsia="仿宋_GB2312" w:hint="eastAsia"/>
          <w:sz w:val="28"/>
          <w:szCs w:val="28"/>
        </w:rPr>
        <w:t>60</w:t>
      </w:r>
      <w:r>
        <w:rPr>
          <w:rFonts w:ascii="仿宋_GB2312" w:eastAsia="仿宋_GB2312" w:hint="eastAsia"/>
          <w:sz w:val="28"/>
          <w:szCs w:val="28"/>
        </w:rPr>
        <w:t>多年的建设发展，现已形成了以地质资源与地质工程、矿业工程、冶金工程、材料科学与工程、环境科学与工程为优势学科，理学、管理科学与工程、机械工程、土木工程、建筑学、力学、控制科学与工程、信息与通信工程、计算机科学与技</w:t>
      </w:r>
      <w:r>
        <w:rPr>
          <w:rFonts w:ascii="仿宋_GB2312" w:eastAsia="仿宋_GB2312" w:hint="eastAsia"/>
          <w:sz w:val="28"/>
          <w:szCs w:val="28"/>
        </w:rPr>
        <w:t>术、交通运输工程、电气工程、化学工程与技术、农业工程等为支撑学科，生物学、医学、哲学与社会科学等为新兴学科的特色鲜明“大有色”优势学科群。学校工程学、材料科学、化学学科先后进入</w:t>
      </w:r>
      <w:r>
        <w:rPr>
          <w:rFonts w:ascii="仿宋_GB2312" w:eastAsia="仿宋_GB2312" w:hint="eastAsia"/>
          <w:sz w:val="28"/>
          <w:szCs w:val="28"/>
        </w:rPr>
        <w:t>ESI</w:t>
      </w:r>
      <w:r>
        <w:rPr>
          <w:rFonts w:ascii="仿宋_GB2312" w:eastAsia="仿宋_GB2312" w:hint="eastAsia"/>
          <w:sz w:val="28"/>
          <w:szCs w:val="28"/>
        </w:rPr>
        <w:t>排名世界前</w:t>
      </w:r>
      <w:r>
        <w:rPr>
          <w:rFonts w:ascii="仿宋_GB2312" w:eastAsia="仿宋_GB2312" w:hint="eastAsia"/>
          <w:sz w:val="28"/>
          <w:szCs w:val="28"/>
        </w:rPr>
        <w:t>1%</w:t>
      </w:r>
      <w:r>
        <w:rPr>
          <w:rFonts w:ascii="仿宋_GB2312" w:eastAsia="仿宋_GB2312" w:hint="eastAsia"/>
          <w:sz w:val="28"/>
          <w:szCs w:val="28"/>
        </w:rPr>
        <w:t>行列。现拥有国家重点学科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个、国家重点培育学科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个、省级重点学科</w:t>
      </w:r>
      <w:r>
        <w:rPr>
          <w:rFonts w:ascii="仿宋_GB2312" w:eastAsia="仿宋_GB2312" w:hint="eastAsia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个、省院省校合作共建重点学科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个、博士后流动站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个、省级博士后科研流动站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个、一级学科博士点</w:t>
      </w:r>
      <w:r>
        <w:rPr>
          <w:rFonts w:ascii="仿宋_GB2312" w:eastAsia="仿宋_GB2312" w:hint="eastAsia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</w:rPr>
        <w:t>个（含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个工程博士专业学位点）、一级学科硕士点</w:t>
      </w:r>
      <w:r>
        <w:rPr>
          <w:rFonts w:ascii="仿宋_GB2312" w:eastAsia="仿宋_GB2312" w:hint="eastAsia"/>
          <w:sz w:val="28"/>
          <w:szCs w:val="28"/>
        </w:rPr>
        <w:t>41</w:t>
      </w:r>
      <w:r>
        <w:rPr>
          <w:rFonts w:ascii="仿宋_GB2312" w:eastAsia="仿宋_GB2312" w:hint="eastAsia"/>
          <w:sz w:val="28"/>
          <w:szCs w:val="28"/>
        </w:rPr>
        <w:t>个、硕士专业学位类别</w:t>
      </w:r>
      <w:r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种；有</w:t>
      </w:r>
      <w:r>
        <w:rPr>
          <w:rFonts w:ascii="仿宋_GB2312" w:eastAsia="仿宋_GB2312" w:hint="eastAsia"/>
          <w:sz w:val="28"/>
          <w:szCs w:val="28"/>
        </w:rPr>
        <w:t>110</w:t>
      </w:r>
      <w:r>
        <w:rPr>
          <w:rFonts w:ascii="仿宋_GB2312" w:eastAsia="仿宋_GB2312" w:hint="eastAsia"/>
          <w:sz w:val="28"/>
          <w:szCs w:val="28"/>
        </w:rPr>
        <w:t>个本科专业、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个第二学士学位专业。</w:t>
      </w:r>
    </w:p>
    <w:p w:rsidR="00CD2ABA" w:rsidRDefault="00BE244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学校有教职工</w:t>
      </w:r>
      <w:r>
        <w:rPr>
          <w:rFonts w:ascii="仿宋_GB2312" w:eastAsia="仿宋_GB2312" w:hint="eastAsia"/>
          <w:sz w:val="28"/>
          <w:szCs w:val="28"/>
        </w:rPr>
        <w:t>3857</w:t>
      </w:r>
      <w:r>
        <w:rPr>
          <w:rFonts w:ascii="仿宋_GB2312" w:eastAsia="仿宋_GB2312" w:hint="eastAsia"/>
          <w:sz w:val="28"/>
          <w:szCs w:val="28"/>
        </w:rPr>
        <w:t>人，其中，</w:t>
      </w:r>
      <w:r>
        <w:rPr>
          <w:rFonts w:ascii="仿宋_GB2312" w:eastAsia="仿宋_GB2312" w:hint="eastAsia"/>
          <w:sz w:val="28"/>
          <w:szCs w:val="28"/>
        </w:rPr>
        <w:t>专任教师</w:t>
      </w:r>
      <w:r>
        <w:rPr>
          <w:rFonts w:ascii="仿宋_GB2312" w:eastAsia="仿宋_GB2312" w:hint="eastAsia"/>
          <w:sz w:val="28"/>
          <w:szCs w:val="28"/>
        </w:rPr>
        <w:t>2361</w:t>
      </w:r>
      <w:r>
        <w:rPr>
          <w:rFonts w:ascii="仿宋_GB2312" w:eastAsia="仿宋_GB2312" w:hint="eastAsia"/>
          <w:sz w:val="28"/>
          <w:szCs w:val="28"/>
        </w:rPr>
        <w:t>人，教授、副教授职称人员</w:t>
      </w:r>
      <w:r>
        <w:rPr>
          <w:rFonts w:ascii="仿宋_GB2312" w:eastAsia="仿宋_GB2312" w:hint="eastAsia"/>
          <w:sz w:val="28"/>
          <w:szCs w:val="28"/>
        </w:rPr>
        <w:t>1323</w:t>
      </w:r>
      <w:r>
        <w:rPr>
          <w:rFonts w:ascii="仿宋_GB2312" w:eastAsia="仿宋_GB2312" w:hint="eastAsia"/>
          <w:sz w:val="28"/>
          <w:szCs w:val="28"/>
        </w:rPr>
        <w:t>人，博士生导师</w:t>
      </w:r>
      <w:r>
        <w:rPr>
          <w:rFonts w:ascii="仿宋_GB2312" w:eastAsia="仿宋_GB2312" w:hint="eastAsia"/>
          <w:sz w:val="28"/>
          <w:szCs w:val="28"/>
        </w:rPr>
        <w:t>337</w:t>
      </w:r>
      <w:r>
        <w:rPr>
          <w:rFonts w:ascii="仿宋_GB2312" w:eastAsia="仿宋_GB2312" w:hint="eastAsia"/>
          <w:sz w:val="28"/>
          <w:szCs w:val="28"/>
        </w:rPr>
        <w:t>人；学校现有全职院士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人，其中，两</w:t>
      </w:r>
      <w:proofErr w:type="gramStart"/>
      <w:r>
        <w:rPr>
          <w:rFonts w:ascii="仿宋_GB2312" w:eastAsia="仿宋_GB2312" w:hint="eastAsia"/>
          <w:sz w:val="28"/>
          <w:szCs w:val="28"/>
        </w:rPr>
        <w:t>院</w:t>
      </w:r>
      <w:proofErr w:type="gramEnd"/>
      <w:r>
        <w:rPr>
          <w:rFonts w:ascii="仿宋_GB2312" w:eastAsia="仿宋_GB2312" w:hint="eastAsia"/>
          <w:sz w:val="28"/>
          <w:szCs w:val="28"/>
        </w:rPr>
        <w:t>院士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人，外籍院士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人；“千人计划”入选者（含“青年千人”）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人，“长江学者奖励计划”特聘教授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人，全国“创新争先奖”获得者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人，国家杰出青年科学基金获得者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人，全国杰出专业技术人才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人，“万人计划”入选者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人，“何梁何</w:t>
      </w:r>
      <w:r>
        <w:rPr>
          <w:rFonts w:ascii="仿宋_GB2312" w:eastAsia="仿宋_GB2312" w:hint="eastAsia"/>
          <w:sz w:val="28"/>
          <w:szCs w:val="28"/>
        </w:rPr>
        <w:lastRenderedPageBreak/>
        <w:t>利奖”获得者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人，国家优秀青年科学基金获得者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人，“百千万人才工程”国家级人选</w:t>
      </w:r>
      <w:r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人，国家级突出贡献专家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人（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人，含退休），享受国务院政府特殊津贴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人（</w:t>
      </w:r>
      <w:r>
        <w:rPr>
          <w:rFonts w:ascii="仿宋_GB2312" w:eastAsia="仿宋_GB2312" w:hint="eastAsia"/>
          <w:sz w:val="28"/>
          <w:szCs w:val="28"/>
        </w:rPr>
        <w:t>76</w:t>
      </w:r>
      <w:r>
        <w:rPr>
          <w:rFonts w:ascii="仿宋_GB2312" w:eastAsia="仿宋_GB2312" w:hint="eastAsia"/>
          <w:sz w:val="28"/>
          <w:szCs w:val="28"/>
        </w:rPr>
        <w:t>人，含退休），霍英东教育基金</w:t>
      </w:r>
      <w:r>
        <w:rPr>
          <w:rFonts w:ascii="仿宋_GB2312" w:eastAsia="仿宋_GB2312" w:hint="eastAsia"/>
          <w:sz w:val="28"/>
          <w:szCs w:val="28"/>
        </w:rPr>
        <w:t>会高校青年教师基金及教师奖获得者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人，教育部“高校青年教师奖”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人，教育部“新世纪优秀人才培养计划”入选者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人（含调离（杨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生科））；云南省科技领军人才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人，云南省高端科技人才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人，云岭高层次人才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人，云岭人才培养激励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人，云南省“兴滇人才奖”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人，“云岭学者”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人，云南省引进海外高层次人才</w:t>
      </w:r>
      <w:r>
        <w:rPr>
          <w:rFonts w:ascii="仿宋_GB2312" w:eastAsia="仿宋_GB2312" w:hint="eastAsia"/>
          <w:sz w:val="28"/>
          <w:szCs w:val="28"/>
        </w:rPr>
        <w:t>17</w:t>
      </w:r>
      <w:r>
        <w:rPr>
          <w:rFonts w:ascii="仿宋_GB2312" w:eastAsia="仿宋_GB2312" w:hint="eastAsia"/>
          <w:sz w:val="28"/>
          <w:szCs w:val="28"/>
        </w:rPr>
        <w:t>人，云南省有突出贡献优秀专业技术人才</w:t>
      </w:r>
      <w:r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人（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人，含退休），享受云南省政府特殊津贴人员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人（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人，含退休），云南省中青年学术和技术带头人</w:t>
      </w:r>
      <w:r>
        <w:rPr>
          <w:rFonts w:ascii="仿宋_GB2312" w:eastAsia="仿宋_GB2312" w:hint="eastAsia"/>
          <w:sz w:val="28"/>
          <w:szCs w:val="28"/>
        </w:rPr>
        <w:t>99</w:t>
      </w:r>
      <w:r>
        <w:rPr>
          <w:rFonts w:ascii="仿宋_GB2312" w:eastAsia="仿宋_GB2312" w:hint="eastAsia"/>
          <w:sz w:val="28"/>
          <w:szCs w:val="28"/>
        </w:rPr>
        <w:t>人、后备人才</w:t>
      </w:r>
      <w:r>
        <w:rPr>
          <w:rFonts w:ascii="仿宋_GB2312" w:eastAsia="仿宋_GB2312" w:hint="eastAsia"/>
          <w:sz w:val="28"/>
          <w:szCs w:val="28"/>
        </w:rPr>
        <w:t>46</w:t>
      </w:r>
      <w:r>
        <w:rPr>
          <w:rFonts w:ascii="仿宋_GB2312" w:eastAsia="仿宋_GB2312" w:hint="eastAsia"/>
          <w:sz w:val="28"/>
          <w:szCs w:val="28"/>
        </w:rPr>
        <w:t>人，云南省技术创新人才</w:t>
      </w:r>
      <w:r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人，云岭青年人才</w:t>
      </w:r>
      <w:r>
        <w:rPr>
          <w:rFonts w:ascii="仿宋_GB2312" w:eastAsia="仿宋_GB2312" w:hint="eastAsia"/>
          <w:sz w:val="28"/>
          <w:szCs w:val="28"/>
        </w:rPr>
        <w:t>45</w:t>
      </w:r>
      <w:r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 w:hint="eastAsia"/>
          <w:sz w:val="28"/>
          <w:szCs w:val="28"/>
        </w:rPr>
        <w:t>国家级教学名师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人，国家级高层次人才特殊支持计划教学名师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人，云岭教学名师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人，云南省高层次人才特殊支持计划高等学校教学名师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人，云南省教学名师</w:t>
      </w:r>
      <w:r>
        <w:rPr>
          <w:rFonts w:ascii="仿宋_GB2312" w:eastAsia="仿宋_GB2312" w:hint="eastAsia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人（</w:t>
      </w:r>
      <w:r>
        <w:rPr>
          <w:rFonts w:ascii="仿宋_GB2312" w:eastAsia="仿宋_GB2312" w:hint="eastAsia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人，含退休），云南省高等学校名师工作室</w:t>
      </w:r>
      <w:r>
        <w:rPr>
          <w:rFonts w:ascii="仿宋_GB2312" w:eastAsia="仿宋_GB2312" w:hint="eastAsia"/>
          <w:sz w:val="28"/>
          <w:szCs w:val="28"/>
        </w:rPr>
        <w:t>17</w:t>
      </w:r>
      <w:r>
        <w:rPr>
          <w:rFonts w:ascii="仿宋_GB2312" w:eastAsia="仿宋_GB2312" w:hint="eastAsia"/>
          <w:sz w:val="28"/>
          <w:szCs w:val="28"/>
        </w:rPr>
        <w:t>个。</w:t>
      </w:r>
    </w:p>
    <w:p w:rsidR="00CD2ABA" w:rsidRDefault="00BE244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今天的昆明理工大学</w:t>
      </w:r>
      <w:proofErr w:type="gramStart"/>
      <w:r>
        <w:rPr>
          <w:rFonts w:ascii="仿宋_GB2312" w:eastAsia="仿宋_GB2312" w:hint="eastAsia"/>
          <w:sz w:val="28"/>
          <w:szCs w:val="28"/>
        </w:rPr>
        <w:t>正坚持</w:t>
      </w:r>
      <w:proofErr w:type="gramEnd"/>
      <w:r>
        <w:rPr>
          <w:rFonts w:ascii="仿宋_GB2312" w:eastAsia="仿宋_GB2312" w:hint="eastAsia"/>
          <w:sz w:val="28"/>
          <w:szCs w:val="28"/>
        </w:rPr>
        <w:t>内涵发展、开放发展，秉承“明德任责、致知力行”的校训，抢抓历史机遇，以提高质量为核心，进一步增强核心竞争力，朝着建设特色鲜明的研究型高水平大学的奋斗目标阔步前进。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二、公司简介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昆明航空有限公司（以下简称“昆航”）是经中国民用航空局批准成立的航空运输企业，于</w:t>
      </w:r>
      <w:r>
        <w:rPr>
          <w:rFonts w:ascii="仿宋_GB2312" w:eastAsia="仿宋_GB2312" w:hint="eastAsia"/>
          <w:sz w:val="28"/>
          <w:szCs w:val="28"/>
        </w:rPr>
        <w:t>2009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日正式开航。公司以昆明长水国际机场为运营基地，主要经营航空客、</w:t>
      </w:r>
      <w:proofErr w:type="gramStart"/>
      <w:r>
        <w:rPr>
          <w:rFonts w:ascii="仿宋_GB2312" w:eastAsia="仿宋_GB2312" w:hint="eastAsia"/>
          <w:sz w:val="28"/>
          <w:szCs w:val="28"/>
        </w:rPr>
        <w:t>货运输</w:t>
      </w:r>
      <w:proofErr w:type="gramEnd"/>
      <w:r>
        <w:rPr>
          <w:rFonts w:ascii="仿宋_GB2312" w:eastAsia="仿宋_GB2312" w:hint="eastAsia"/>
          <w:sz w:val="28"/>
          <w:szCs w:val="28"/>
        </w:rPr>
        <w:t>业务。</w:t>
      </w:r>
    </w:p>
    <w:p w:rsidR="00CD2ABA" w:rsidRDefault="00BE244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目前</w:t>
      </w:r>
      <w:proofErr w:type="gramStart"/>
      <w:r>
        <w:rPr>
          <w:rFonts w:ascii="仿宋_GB2312" w:eastAsia="仿宋_GB2312" w:hint="eastAsia"/>
          <w:sz w:val="28"/>
          <w:szCs w:val="28"/>
        </w:rPr>
        <w:t>昆航拥有</w:t>
      </w:r>
      <w:proofErr w:type="gramEnd"/>
      <w:r>
        <w:rPr>
          <w:rFonts w:ascii="仿宋_GB2312" w:eastAsia="仿宋_GB2312" w:hint="eastAsia"/>
          <w:sz w:val="28"/>
          <w:szCs w:val="28"/>
        </w:rPr>
        <w:t>员工</w:t>
      </w:r>
      <w:r>
        <w:rPr>
          <w:rFonts w:ascii="仿宋_GB2312" w:eastAsia="仿宋_GB2312" w:hint="eastAsia"/>
          <w:sz w:val="28"/>
          <w:szCs w:val="28"/>
        </w:rPr>
        <w:t>2300</w:t>
      </w:r>
      <w:r>
        <w:rPr>
          <w:rFonts w:ascii="仿宋_GB2312" w:eastAsia="仿宋_GB2312" w:hint="eastAsia"/>
          <w:sz w:val="28"/>
          <w:szCs w:val="28"/>
        </w:rPr>
        <w:t>余人，共运营波音</w:t>
      </w:r>
      <w:r>
        <w:rPr>
          <w:rFonts w:ascii="仿宋_GB2312" w:eastAsia="仿宋_GB2312" w:hint="eastAsia"/>
          <w:sz w:val="28"/>
          <w:szCs w:val="28"/>
        </w:rPr>
        <w:t>737</w:t>
      </w:r>
      <w:r>
        <w:rPr>
          <w:rFonts w:ascii="仿宋_GB2312" w:eastAsia="仿宋_GB2312" w:hint="eastAsia"/>
          <w:sz w:val="28"/>
          <w:szCs w:val="28"/>
        </w:rPr>
        <w:t>飞机</w:t>
      </w:r>
      <w:r>
        <w:rPr>
          <w:rFonts w:ascii="仿宋_GB2312" w:eastAsia="仿宋_GB2312" w:hint="eastAsia"/>
          <w:sz w:val="28"/>
          <w:szCs w:val="28"/>
        </w:rPr>
        <w:t>26</w:t>
      </w:r>
      <w:r>
        <w:rPr>
          <w:rFonts w:ascii="仿宋_GB2312" w:eastAsia="仿宋_GB2312" w:hint="eastAsia"/>
          <w:sz w:val="28"/>
          <w:szCs w:val="28"/>
        </w:rPr>
        <w:t>架，经营国内国际航线</w:t>
      </w:r>
      <w:r>
        <w:rPr>
          <w:rFonts w:ascii="仿宋_GB2312" w:eastAsia="仿宋_GB2312" w:hint="eastAsia"/>
          <w:sz w:val="28"/>
          <w:szCs w:val="28"/>
        </w:rPr>
        <w:t>117</w:t>
      </w:r>
      <w:r>
        <w:rPr>
          <w:rFonts w:ascii="仿宋_GB2312" w:eastAsia="仿宋_GB2312" w:hint="eastAsia"/>
          <w:sz w:val="28"/>
          <w:szCs w:val="28"/>
        </w:rPr>
        <w:t>条，通航城市</w:t>
      </w:r>
      <w:r>
        <w:rPr>
          <w:rFonts w:ascii="仿宋_GB2312" w:eastAsia="仿宋_GB2312" w:hint="eastAsia"/>
          <w:sz w:val="28"/>
          <w:szCs w:val="28"/>
        </w:rPr>
        <w:t>41</w:t>
      </w:r>
      <w:r>
        <w:rPr>
          <w:rFonts w:ascii="仿宋_GB2312" w:eastAsia="仿宋_GB2312" w:hint="eastAsia"/>
          <w:sz w:val="28"/>
          <w:szCs w:val="28"/>
        </w:rPr>
        <w:t>个，共计乘运旅客</w:t>
      </w:r>
      <w:r>
        <w:rPr>
          <w:rFonts w:ascii="仿宋_GB2312" w:eastAsia="仿宋_GB2312" w:hint="eastAsia"/>
          <w:sz w:val="28"/>
          <w:szCs w:val="28"/>
        </w:rPr>
        <w:t>1179.19</w:t>
      </w:r>
      <w:r>
        <w:rPr>
          <w:rFonts w:ascii="仿宋_GB2312" w:eastAsia="仿宋_GB2312" w:hint="eastAsia"/>
          <w:sz w:val="28"/>
          <w:szCs w:val="28"/>
        </w:rPr>
        <w:t>万人次，累计航班起降次数</w:t>
      </w:r>
      <w:r>
        <w:rPr>
          <w:rFonts w:ascii="仿宋_GB2312" w:eastAsia="仿宋_GB2312" w:hint="eastAsia"/>
          <w:sz w:val="28"/>
          <w:szCs w:val="28"/>
        </w:rPr>
        <w:t>14.28</w:t>
      </w:r>
      <w:r>
        <w:rPr>
          <w:rFonts w:ascii="仿宋_GB2312" w:eastAsia="仿宋_GB2312" w:hint="eastAsia"/>
          <w:sz w:val="28"/>
          <w:szCs w:val="28"/>
        </w:rPr>
        <w:t>万架次，到</w:t>
      </w:r>
      <w:r>
        <w:rPr>
          <w:rFonts w:ascii="仿宋_GB2312" w:eastAsia="仿宋_GB2312" w:hint="eastAsia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年昆航机队规模将达到</w:t>
      </w:r>
      <w:r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架，步入中型航空公司行列。</w:t>
      </w:r>
    </w:p>
    <w:p w:rsidR="00CD2ABA" w:rsidRDefault="00BE244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为适应公司发展需要，</w:t>
      </w:r>
      <w:proofErr w:type="gramStart"/>
      <w:r>
        <w:rPr>
          <w:rFonts w:ascii="仿宋_GB2312" w:eastAsia="仿宋_GB2312" w:hint="eastAsia"/>
          <w:sz w:val="28"/>
          <w:szCs w:val="28"/>
        </w:rPr>
        <w:t>昆航现启动</w:t>
      </w:r>
      <w:proofErr w:type="gramEnd"/>
      <w:r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应届生校园招聘工作，真诚欢迎有志于中国民航事业的优秀应届毕业生加入</w:t>
      </w:r>
      <w:proofErr w:type="gramStart"/>
      <w:r>
        <w:rPr>
          <w:rFonts w:ascii="仿宋_GB2312" w:eastAsia="仿宋_GB2312" w:hint="eastAsia"/>
          <w:sz w:val="28"/>
          <w:szCs w:val="28"/>
        </w:rPr>
        <w:t>到昆航大家庭</w:t>
      </w:r>
      <w:proofErr w:type="gramEnd"/>
      <w:r>
        <w:rPr>
          <w:rFonts w:ascii="仿宋_GB2312" w:eastAsia="仿宋_GB2312" w:hint="eastAsia"/>
          <w:sz w:val="28"/>
          <w:szCs w:val="28"/>
        </w:rPr>
        <w:t>中来。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三、招飞计划</w:t>
      </w:r>
    </w:p>
    <w:tbl>
      <w:tblPr>
        <w:tblW w:w="9532" w:type="dxa"/>
        <w:tblInd w:w="-72" w:type="dxa"/>
        <w:tblLayout w:type="fixed"/>
        <w:tblLook w:val="04A0"/>
      </w:tblPr>
      <w:tblGrid>
        <w:gridCol w:w="1980"/>
        <w:gridCol w:w="900"/>
        <w:gridCol w:w="900"/>
        <w:gridCol w:w="2160"/>
        <w:gridCol w:w="3592"/>
      </w:tblGrid>
      <w:tr w:rsidR="00CD2ABA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录取院校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就业去向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D2ABA">
        <w:trPr>
          <w:trHeight w:val="4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昆明理工大学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航空公司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BA" w:rsidRDefault="00BE244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增补计划录取期间调整</w:t>
            </w:r>
          </w:p>
        </w:tc>
      </w:tr>
    </w:tbl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四、招</w:t>
      </w:r>
      <w:proofErr w:type="gramStart"/>
      <w:r>
        <w:rPr>
          <w:rFonts w:ascii="黑体" w:eastAsia="黑体" w:hAnsi="黑体" w:hint="eastAsia"/>
          <w:sz w:val="28"/>
          <w:szCs w:val="28"/>
        </w:rPr>
        <w:t>飞基本</w:t>
      </w:r>
      <w:proofErr w:type="gramEnd"/>
      <w:r>
        <w:rPr>
          <w:rFonts w:ascii="黑体" w:eastAsia="黑体" w:hAnsi="黑体" w:hint="eastAsia"/>
          <w:sz w:val="28"/>
          <w:szCs w:val="28"/>
        </w:rPr>
        <w:t>条件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>
        <w:rPr>
          <w:rFonts w:ascii="仿宋_GB2312" w:eastAsia="仿宋_GB2312" w:hint="eastAsia"/>
          <w:sz w:val="28"/>
          <w:szCs w:val="28"/>
        </w:rPr>
        <w:t>年龄在</w:t>
      </w:r>
      <w:r>
        <w:rPr>
          <w:rFonts w:ascii="仿宋_GB2312" w:eastAsia="仿宋_GB2312" w:hint="eastAsia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周岁（</w:t>
      </w:r>
      <w:r>
        <w:rPr>
          <w:rFonts w:ascii="仿宋_GB2312" w:eastAsia="仿宋_GB2312" w:hint="eastAsia"/>
          <w:sz w:val="28"/>
          <w:szCs w:val="28"/>
        </w:rPr>
        <w:t>1999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日至</w:t>
      </w:r>
      <w:r>
        <w:rPr>
          <w:rFonts w:ascii="仿宋_GB2312" w:eastAsia="仿宋_GB2312" w:hint="eastAsia"/>
          <w:sz w:val="28"/>
          <w:szCs w:val="28"/>
        </w:rPr>
        <w:t>2003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日出生）的文、理科男性普通高中毕业生（含往届生）。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学生身体自测标准：</w:t>
      </w:r>
      <w:r>
        <w:rPr>
          <w:rFonts w:ascii="仿宋_GB2312" w:eastAsia="仿宋_GB2312" w:hint="eastAsia"/>
          <w:sz w:val="28"/>
          <w:szCs w:val="28"/>
        </w:rPr>
        <w:br/>
        <w:t xml:space="preserve">    1</w:t>
      </w:r>
      <w:r>
        <w:rPr>
          <w:rFonts w:ascii="仿宋_GB2312" w:eastAsia="仿宋_GB2312" w:hint="eastAsia"/>
          <w:sz w:val="28"/>
          <w:szCs w:val="28"/>
        </w:rPr>
        <w:t>、身高不低于</w:t>
      </w:r>
      <w:r>
        <w:rPr>
          <w:rFonts w:ascii="仿宋_GB2312" w:eastAsia="仿宋_GB2312" w:hint="eastAsia"/>
          <w:sz w:val="28"/>
          <w:szCs w:val="28"/>
        </w:rPr>
        <w:t>168</w:t>
      </w:r>
      <w:r>
        <w:rPr>
          <w:rFonts w:ascii="仿宋_GB2312" w:eastAsia="仿宋_GB2312" w:hint="eastAsia"/>
          <w:sz w:val="28"/>
          <w:szCs w:val="28"/>
        </w:rPr>
        <w:t>厘米；</w:t>
      </w:r>
      <w:r>
        <w:rPr>
          <w:rFonts w:ascii="仿宋_GB2312" w:eastAsia="仿宋_GB2312" w:hint="eastAsia"/>
          <w:sz w:val="28"/>
          <w:szCs w:val="28"/>
        </w:rPr>
        <w:br/>
        <w:t xml:space="preserve">    2</w:t>
      </w:r>
      <w:r>
        <w:rPr>
          <w:rFonts w:ascii="仿宋_GB2312" w:eastAsia="仿宋_GB2312" w:hint="eastAsia"/>
          <w:sz w:val="28"/>
          <w:szCs w:val="28"/>
        </w:rPr>
        <w:t>、体重在（身高一</w:t>
      </w:r>
      <w:proofErr w:type="gramStart"/>
      <w:r>
        <w:rPr>
          <w:rFonts w:ascii="仿宋_GB2312" w:eastAsia="仿宋_GB2312" w:hint="eastAsia"/>
          <w:sz w:val="28"/>
          <w:szCs w:val="28"/>
        </w:rPr>
        <w:t>110</w:t>
      </w:r>
      <w:proofErr w:type="gramEnd"/>
      <w:r>
        <w:rPr>
          <w:rFonts w:ascii="仿宋_GB2312" w:eastAsia="仿宋_GB2312" w:hint="eastAsia"/>
          <w:sz w:val="28"/>
          <w:szCs w:val="28"/>
        </w:rPr>
        <w:t>）加减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％之内；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</w:t>
      </w:r>
      <w:r>
        <w:rPr>
          <w:rFonts w:ascii="仿宋_GB2312" w:eastAsia="仿宋_GB2312" w:hint="eastAsia"/>
          <w:sz w:val="28"/>
          <w:szCs w:val="28"/>
        </w:rPr>
        <w:t>、不应有颜面五官明显不对称；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</w:t>
      </w:r>
      <w:r>
        <w:rPr>
          <w:rFonts w:ascii="仿宋_GB2312" w:eastAsia="仿宋_GB2312" w:hint="eastAsia"/>
          <w:sz w:val="28"/>
          <w:szCs w:val="28"/>
        </w:rPr>
        <w:t>、不应有骨关节疾病或畸形，如明显的“</w:t>
      </w:r>
      <w:r>
        <w:rPr>
          <w:rFonts w:ascii="仿宋_GB2312" w:eastAsia="仿宋_GB2312" w:hint="eastAsia"/>
          <w:sz w:val="28"/>
          <w:szCs w:val="28"/>
        </w:rPr>
        <w:t>O</w:t>
      </w:r>
      <w:r>
        <w:rPr>
          <w:rFonts w:ascii="仿宋_GB2312" w:eastAsia="仿宋_GB2312" w:hint="eastAsia"/>
          <w:sz w:val="28"/>
          <w:szCs w:val="28"/>
        </w:rPr>
        <w:t>”或“</w:t>
      </w: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”型腿；</w:t>
      </w:r>
      <w:r>
        <w:rPr>
          <w:rFonts w:ascii="仿宋_GB2312" w:eastAsia="仿宋_GB2312" w:hint="eastAsia"/>
          <w:sz w:val="28"/>
          <w:szCs w:val="28"/>
        </w:rPr>
        <w:br/>
        <w:t xml:space="preserve">    5</w:t>
      </w:r>
      <w:r>
        <w:rPr>
          <w:rFonts w:ascii="仿宋_GB2312" w:eastAsia="仿宋_GB2312" w:hint="eastAsia"/>
          <w:sz w:val="28"/>
          <w:szCs w:val="28"/>
        </w:rPr>
        <w:t>、不应有久治不愈的皮肤病，如：头癣、湿疹、牛皮癣、慢性荨麻诊等；</w:t>
      </w:r>
      <w:r>
        <w:rPr>
          <w:rFonts w:ascii="仿宋_GB2312" w:eastAsia="仿宋_GB2312" w:hint="eastAsia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6</w:t>
      </w:r>
      <w:r>
        <w:rPr>
          <w:rFonts w:ascii="仿宋_GB2312" w:eastAsia="仿宋_GB2312" w:hint="eastAsia"/>
          <w:sz w:val="28"/>
          <w:szCs w:val="28"/>
        </w:rPr>
        <w:t>、不应有较重的晕车、晕船史；</w:t>
      </w:r>
      <w:r>
        <w:rPr>
          <w:rFonts w:ascii="仿宋_GB2312" w:eastAsia="仿宋_GB2312" w:hint="eastAsia"/>
          <w:sz w:val="28"/>
          <w:szCs w:val="28"/>
        </w:rPr>
        <w:br/>
        <w:t xml:space="preserve">    7</w:t>
      </w:r>
      <w:r>
        <w:rPr>
          <w:rFonts w:ascii="仿宋_GB2312" w:eastAsia="仿宋_GB2312" w:hint="eastAsia"/>
          <w:sz w:val="28"/>
          <w:szCs w:val="28"/>
        </w:rPr>
        <w:t>、不应有口吃；</w:t>
      </w:r>
      <w:r>
        <w:rPr>
          <w:rFonts w:ascii="仿宋_GB2312" w:eastAsia="仿宋_GB2312" w:hint="eastAsia"/>
          <w:sz w:val="28"/>
          <w:szCs w:val="28"/>
        </w:rPr>
        <w:br/>
        <w:t xml:space="preserve">    8</w:t>
      </w:r>
      <w:r>
        <w:rPr>
          <w:rFonts w:ascii="仿宋_GB2312" w:eastAsia="仿宋_GB2312" w:hint="eastAsia"/>
          <w:sz w:val="28"/>
          <w:szCs w:val="28"/>
        </w:rPr>
        <w:t>、不应有耳道流过脓，听力差；</w:t>
      </w:r>
      <w:r>
        <w:rPr>
          <w:rFonts w:ascii="仿宋_GB2312" w:eastAsia="仿宋_GB2312" w:hint="eastAsia"/>
          <w:sz w:val="28"/>
          <w:szCs w:val="28"/>
        </w:rPr>
        <w:br/>
        <w:t xml:space="preserve">    9</w:t>
      </w:r>
      <w:r>
        <w:rPr>
          <w:rFonts w:ascii="仿宋_GB2312" w:eastAsia="仿宋_GB2312" w:hint="eastAsia"/>
          <w:sz w:val="28"/>
          <w:szCs w:val="28"/>
        </w:rPr>
        <w:t>、视力不低于</w:t>
      </w:r>
      <w:r>
        <w:rPr>
          <w:rFonts w:ascii="仿宋_GB2312" w:eastAsia="仿宋_GB2312" w:hint="eastAsia"/>
          <w:sz w:val="28"/>
          <w:szCs w:val="28"/>
        </w:rPr>
        <w:t>&lt;C</w:t>
      </w:r>
      <w:r>
        <w:rPr>
          <w:rFonts w:ascii="仿宋_GB2312" w:eastAsia="仿宋_GB2312" w:hint="eastAsia"/>
          <w:sz w:val="28"/>
          <w:szCs w:val="28"/>
        </w:rPr>
        <w:t>字表</w:t>
      </w:r>
      <w:r>
        <w:rPr>
          <w:rFonts w:ascii="仿宋_GB2312" w:eastAsia="仿宋_GB2312" w:hint="eastAsia"/>
          <w:sz w:val="28"/>
          <w:szCs w:val="28"/>
        </w:rPr>
        <w:t>&gt;0.1</w:t>
      </w:r>
      <w:r>
        <w:rPr>
          <w:rFonts w:ascii="仿宋_GB2312" w:eastAsia="仿宋_GB2312" w:hint="eastAsia"/>
          <w:sz w:val="28"/>
          <w:szCs w:val="28"/>
        </w:rPr>
        <w:t>不应有斜眼、色弱、色盲；</w:t>
      </w:r>
      <w:r>
        <w:rPr>
          <w:rFonts w:ascii="仿宋_GB2312" w:eastAsia="仿宋_GB2312" w:hint="eastAsia"/>
          <w:sz w:val="28"/>
          <w:szCs w:val="28"/>
        </w:rPr>
        <w:br/>
        <w:t xml:space="preserve">    10</w:t>
      </w:r>
      <w:r>
        <w:rPr>
          <w:rFonts w:ascii="仿宋_GB2312" w:eastAsia="仿宋_GB2312" w:hint="eastAsia"/>
          <w:sz w:val="28"/>
          <w:szCs w:val="28"/>
        </w:rPr>
        <w:t>、不应有较重的砂眼或倒睫；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11</w:t>
      </w:r>
      <w:r>
        <w:rPr>
          <w:rFonts w:ascii="仿宋_GB2312" w:eastAsia="仿宋_GB2312" w:hint="eastAsia"/>
          <w:sz w:val="28"/>
          <w:szCs w:val="28"/>
        </w:rPr>
        <w:t>、不应有病毒性肝炎、肺结核，如：乙肝或乙肝携带者；</w:t>
      </w:r>
      <w:r>
        <w:rPr>
          <w:rFonts w:eastAsia="仿宋_GB2312" w:hint="eastAsia"/>
          <w:sz w:val="28"/>
          <w:szCs w:val="28"/>
        </w:rPr>
        <w:t>   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12</w:t>
      </w:r>
      <w:r>
        <w:rPr>
          <w:rFonts w:ascii="仿宋_GB2312" w:eastAsia="仿宋_GB2312" w:hint="eastAsia"/>
          <w:sz w:val="28"/>
          <w:szCs w:val="28"/>
        </w:rPr>
        <w:t>、不应有消化、泌尿系统结石，如：胆结石、肾结石；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13</w:t>
      </w:r>
      <w:r>
        <w:rPr>
          <w:rFonts w:ascii="仿宋_GB2312" w:eastAsia="仿宋_GB2312" w:hint="eastAsia"/>
          <w:sz w:val="28"/>
          <w:szCs w:val="28"/>
        </w:rPr>
        <w:t>、不应有精神病家族史、癫痫病史。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通信地址：</w:t>
      </w:r>
      <w:r>
        <w:rPr>
          <w:rFonts w:ascii="仿宋" w:eastAsia="仿宋" w:hAnsi="仿宋" w:cs="仿宋" w:hint="eastAsia"/>
          <w:sz w:val="28"/>
          <w:szCs w:val="28"/>
        </w:rPr>
        <w:t>云南省昆明市呈贡区景明南路</w:t>
      </w:r>
      <w:r>
        <w:rPr>
          <w:rFonts w:ascii="仿宋" w:eastAsia="仿宋" w:hAnsi="仿宋" w:cs="仿宋" w:hint="eastAsia"/>
          <w:sz w:val="28"/>
          <w:szCs w:val="28"/>
        </w:rPr>
        <w:t>727</w:t>
      </w:r>
      <w:r>
        <w:rPr>
          <w:rFonts w:ascii="仿宋" w:eastAsia="仿宋" w:hAnsi="仿宋" w:cs="仿宋" w:hint="eastAsia"/>
          <w:sz w:val="28"/>
          <w:szCs w:val="28"/>
        </w:rPr>
        <w:t>号；邮编：</w:t>
      </w:r>
      <w:r>
        <w:rPr>
          <w:rFonts w:ascii="仿宋" w:eastAsia="仿宋" w:hAnsi="仿宋" w:cs="仿宋" w:hint="eastAsia"/>
          <w:sz w:val="28"/>
          <w:szCs w:val="28"/>
        </w:rPr>
        <w:t>650500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联系人：</w:t>
      </w:r>
      <w:r w:rsidR="001E127E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 w:hint="eastAsia"/>
          <w:sz w:val="28"/>
          <w:szCs w:val="28"/>
        </w:rPr>
        <w:t>老师、</w:t>
      </w:r>
      <w:r>
        <w:rPr>
          <w:rFonts w:ascii="仿宋_GB2312" w:eastAsia="仿宋_GB2312" w:hint="eastAsia"/>
          <w:sz w:val="28"/>
          <w:szCs w:val="28"/>
        </w:rPr>
        <w:t>黎兰</w:t>
      </w:r>
      <w:r>
        <w:rPr>
          <w:rFonts w:ascii="仿宋_GB2312" w:eastAsia="仿宋_GB2312" w:hint="eastAsia"/>
          <w:sz w:val="28"/>
          <w:szCs w:val="28"/>
        </w:rPr>
        <w:t>老师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联系电话：</w:t>
      </w:r>
      <w:r w:rsidR="001E127E">
        <w:rPr>
          <w:rFonts w:ascii="仿宋_GB2312" w:eastAsia="仿宋_GB2312" w:hint="eastAsia"/>
          <w:sz w:val="28"/>
          <w:szCs w:val="28"/>
        </w:rPr>
        <w:t>15926248579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15398481010</w:t>
      </w:r>
    </w:p>
    <w:p w:rsidR="00CD2ABA" w:rsidRDefault="00CD2ABA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</w:t>
      </w:r>
      <w:r>
        <w:rPr>
          <w:rFonts w:ascii="仿宋_GB2312" w:eastAsia="仿宋_GB2312" w:hint="eastAsia"/>
          <w:sz w:val="28"/>
          <w:szCs w:val="28"/>
        </w:rPr>
        <w:t>昆明理工大学</w:t>
      </w:r>
    </w:p>
    <w:p w:rsidR="00CD2ABA" w:rsidRDefault="00BE244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2018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</w:p>
    <w:p w:rsidR="00CD2ABA" w:rsidRDefault="00CD2ABA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D2ABA" w:rsidRDefault="00CD2ABA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D2ABA" w:rsidRDefault="00CD2ABA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D2ABA" w:rsidRDefault="00CD2ABA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D2ABA" w:rsidRDefault="00CD2ABA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CD2ABA" w:rsidRDefault="00CD2ABA">
      <w:pPr>
        <w:spacing w:line="5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29"/>
        <w:gridCol w:w="908"/>
        <w:gridCol w:w="325"/>
        <w:gridCol w:w="738"/>
        <w:gridCol w:w="386"/>
        <w:gridCol w:w="516"/>
        <w:gridCol w:w="365"/>
        <w:gridCol w:w="44"/>
        <w:gridCol w:w="508"/>
        <w:gridCol w:w="275"/>
        <w:gridCol w:w="30"/>
        <w:gridCol w:w="765"/>
        <w:gridCol w:w="22"/>
        <w:gridCol w:w="28"/>
        <w:gridCol w:w="432"/>
        <w:gridCol w:w="975"/>
        <w:gridCol w:w="172"/>
        <w:gridCol w:w="598"/>
        <w:gridCol w:w="314"/>
        <w:gridCol w:w="1630"/>
      </w:tblGrid>
      <w:tr w:rsidR="001E127E" w:rsidTr="00A9182C">
        <w:trPr>
          <w:trHeight w:val="447"/>
          <w:jc w:val="center"/>
        </w:trPr>
        <w:tc>
          <w:tcPr>
            <w:tcW w:w="10260" w:type="dxa"/>
            <w:gridSpan w:val="20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黑体" w:eastAsia="黑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color w:val="000000"/>
                <w:sz w:val="36"/>
                <w:szCs w:val="36"/>
              </w:rPr>
              <w:lastRenderedPageBreak/>
              <w:t>昆明理工大学招收飞行技术专业学生报名表</w:t>
            </w:r>
          </w:p>
        </w:tc>
      </w:tr>
      <w:tr w:rsidR="001E127E" w:rsidTr="00A9182C">
        <w:trPr>
          <w:trHeight w:val="549"/>
          <w:jc w:val="center"/>
        </w:trPr>
        <w:tc>
          <w:tcPr>
            <w:tcW w:w="12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报考资格</w:t>
            </w:r>
          </w:p>
          <w:p w:rsidR="001E127E" w:rsidRDefault="001E127E" w:rsidP="00A9182C">
            <w:pPr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审查</w:t>
            </w:r>
          </w:p>
          <w:p w:rsidR="001E127E" w:rsidRDefault="001E127E" w:rsidP="00A9182C">
            <w:pPr>
              <w:jc w:val="center"/>
              <w:rPr>
                <w:b/>
                <w:color w:val="C00000"/>
                <w:spacing w:val="-14"/>
                <w:u w:val="single"/>
              </w:rPr>
            </w:pPr>
            <w:r>
              <w:rPr>
                <w:rFonts w:hint="eastAsia"/>
                <w:b/>
                <w:color w:val="C00000"/>
                <w:spacing w:val="-14"/>
                <w:sz w:val="18"/>
                <w:szCs w:val="18"/>
                <w:u w:val="single"/>
              </w:rPr>
              <w:t>（昆明理工大学填写）</w:t>
            </w:r>
          </w:p>
        </w:tc>
        <w:tc>
          <w:tcPr>
            <w:tcW w:w="23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初检编号</w:t>
            </w:r>
          </w:p>
        </w:tc>
        <w:tc>
          <w:tcPr>
            <w:tcW w:w="252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ascii="宋体" w:hAnsi="宋体" w:cs="宋体" w:hint="eastAsia"/>
                <w:color w:val="C00000"/>
                <w:sz w:val="24"/>
              </w:rPr>
              <w:t xml:space="preserve">  </w:t>
            </w:r>
            <w:r>
              <w:rPr>
                <w:rFonts w:ascii="宋体" w:hAnsi="宋体" w:cs="宋体"/>
                <w:color w:val="C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C00000"/>
                <w:sz w:val="24"/>
              </w:rPr>
              <w:t xml:space="preserve">省  </w:t>
            </w:r>
            <w:r>
              <w:rPr>
                <w:rFonts w:ascii="宋体" w:hAnsi="宋体" w:cs="宋体"/>
                <w:color w:val="C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C00000"/>
                <w:sz w:val="24"/>
              </w:rPr>
              <w:t>市      号</w:t>
            </w: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7E" w:rsidRDefault="001E127E" w:rsidP="00A9182C">
            <w:pPr>
              <w:ind w:left="75"/>
              <w:jc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面试编号</w:t>
            </w:r>
          </w:p>
        </w:tc>
        <w:tc>
          <w:tcPr>
            <w:tcW w:w="25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ind w:firstLineChars="98" w:firstLine="235"/>
              <w:rPr>
                <w:rFonts w:ascii="黑体" w:eastAsia="黑体" w:hAnsi="宋体" w:cs="宋体"/>
                <w:color w:val="C00000"/>
                <w:sz w:val="24"/>
              </w:rPr>
            </w:pPr>
            <w:r>
              <w:rPr>
                <w:rFonts w:ascii="黑体" w:eastAsia="黑体" w:hAnsi="宋体" w:cs="宋体" w:hint="eastAsia"/>
                <w:color w:val="C00000"/>
                <w:sz w:val="24"/>
              </w:rPr>
              <w:t>总第(         )号</w:t>
            </w:r>
          </w:p>
          <w:p w:rsidR="001E127E" w:rsidRDefault="001E127E" w:rsidP="00A9182C">
            <w:pPr>
              <w:ind w:firstLineChars="50" w:firstLine="120"/>
              <w:rPr>
                <w:rFonts w:ascii="黑体" w:eastAsia="黑体" w:hAnsi="宋体" w:cs="宋体"/>
                <w:color w:val="C00000"/>
                <w:szCs w:val="21"/>
              </w:rPr>
            </w:pPr>
            <w:r>
              <w:rPr>
                <w:rFonts w:ascii="宋体" w:hAnsi="宋体" w:cs="宋体" w:hint="eastAsia"/>
                <w:color w:val="C0000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C00000"/>
                <w:sz w:val="24"/>
              </w:rPr>
              <w:t xml:space="preserve">(    )组(     )号 </w:t>
            </w:r>
          </w:p>
        </w:tc>
      </w:tr>
      <w:tr w:rsidR="001E127E" w:rsidTr="00A9182C">
        <w:trPr>
          <w:trHeight w:val="757"/>
          <w:jc w:val="center"/>
        </w:trPr>
        <w:tc>
          <w:tcPr>
            <w:tcW w:w="122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C00000"/>
                <w:spacing w:val="-10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</w:rPr>
              <w:t>基本信息审核情况</w:t>
            </w: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ascii="宋体" w:hAnsi="宋体" w:cs="宋体" w:hint="eastAsia"/>
                <w:color w:val="C00000"/>
                <w:sz w:val="24"/>
              </w:rPr>
              <w:t>符合    不符合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ind w:firstLineChars="49" w:firstLine="103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</w:rPr>
              <w:t>身份证审核情况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ascii="宋体" w:hAnsi="宋体" w:cs="宋体" w:hint="eastAsia"/>
                <w:color w:val="C00000"/>
                <w:sz w:val="24"/>
              </w:rPr>
              <w:t>符合   不符合</w:t>
            </w:r>
          </w:p>
        </w:tc>
      </w:tr>
      <w:tr w:rsidR="001E127E" w:rsidTr="00A9182C">
        <w:trPr>
          <w:trHeight w:val="835"/>
          <w:jc w:val="center"/>
        </w:trPr>
        <w:tc>
          <w:tcPr>
            <w:tcW w:w="122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/>
                <w:color w:val="C00000"/>
              </w:rPr>
            </w:pPr>
            <w:r>
              <w:rPr>
                <w:rFonts w:ascii="宋体" w:hAnsi="宋体" w:hint="eastAsia"/>
                <w:color w:val="C00000"/>
              </w:rPr>
              <w:t>身体条件是否符合</w:t>
            </w: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jc w:val="center"/>
              <w:rPr>
                <w:rFonts w:ascii="宋体" w:hAnsi="宋体"/>
                <w:color w:val="C00000"/>
              </w:rPr>
            </w:pPr>
            <w:r>
              <w:rPr>
                <w:rFonts w:ascii="宋体" w:hAnsi="宋体" w:cs="宋体" w:hint="eastAsia"/>
                <w:color w:val="C00000"/>
                <w:sz w:val="24"/>
              </w:rPr>
              <w:t>符合    不符合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jc w:val="center"/>
              <w:rPr>
                <w:rFonts w:ascii="宋体" w:hAnsi="宋体"/>
                <w:color w:val="C00000"/>
              </w:rPr>
            </w:pPr>
            <w:r>
              <w:rPr>
                <w:rFonts w:hint="eastAsia"/>
                <w:color w:val="C00000"/>
              </w:rPr>
              <w:t>审核人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 xml:space="preserve"> </w:t>
            </w:r>
          </w:p>
        </w:tc>
      </w:tr>
      <w:tr w:rsidR="001E127E" w:rsidTr="00A9182C">
        <w:trPr>
          <w:trHeight w:val="508"/>
          <w:jc w:val="center"/>
        </w:trPr>
        <w:tc>
          <w:tcPr>
            <w:tcW w:w="1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考生姓名</w:t>
            </w:r>
          </w:p>
        </w:tc>
        <w:tc>
          <w:tcPr>
            <w:tcW w:w="12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8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身份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证号</w:t>
            </w:r>
          </w:p>
        </w:tc>
        <w:tc>
          <w:tcPr>
            <w:tcW w:w="3022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一寸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免冠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照片</w:t>
            </w:r>
          </w:p>
        </w:tc>
      </w:tr>
      <w:tr w:rsidR="001E127E" w:rsidTr="00A9182C">
        <w:trPr>
          <w:trHeight w:val="458"/>
          <w:jc w:val="center"/>
        </w:trPr>
        <w:tc>
          <w:tcPr>
            <w:tcW w:w="12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文理科类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127E" w:rsidTr="00A9182C">
        <w:trPr>
          <w:trHeight w:val="440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班主任姓名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班主任</w:t>
            </w:r>
          </w:p>
        </w:tc>
        <w:tc>
          <w:tcPr>
            <w:tcW w:w="222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rPr>
                <w:color w:val="000000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127E" w:rsidTr="00A9182C">
        <w:trPr>
          <w:trHeight w:val="497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5854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127E" w:rsidTr="00A9182C">
        <w:trPr>
          <w:trHeight w:val="369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所在学校、班级</w:t>
            </w:r>
          </w:p>
          <w:p w:rsidR="001E127E" w:rsidRDefault="001E127E" w:rsidP="00A9182C">
            <w:pPr>
              <w:spacing w:line="1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（请填写学校全称）</w:t>
            </w:r>
          </w:p>
        </w:tc>
        <w:tc>
          <w:tcPr>
            <w:tcW w:w="4109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高考报名所在地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ind w:firstLineChars="300" w:firstLine="6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省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市                                    </w:t>
            </w:r>
          </w:p>
        </w:tc>
      </w:tr>
      <w:tr w:rsidR="001E127E" w:rsidTr="00A9182C">
        <w:trPr>
          <w:trHeight w:val="454"/>
          <w:jc w:val="center"/>
        </w:trPr>
        <w:tc>
          <w:tcPr>
            <w:tcW w:w="1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父亲姓名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政治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E127E" w:rsidTr="00A9182C">
        <w:trPr>
          <w:trHeight w:val="434"/>
          <w:jc w:val="center"/>
        </w:trPr>
        <w:tc>
          <w:tcPr>
            <w:tcW w:w="1229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母亲姓名</w:t>
            </w: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政治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E127E" w:rsidTr="00A9182C">
        <w:trPr>
          <w:trHeight w:val="648"/>
          <w:jc w:val="center"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考生</w:t>
            </w:r>
          </w:p>
          <w:p w:rsidR="001E127E" w:rsidRDefault="001E127E" w:rsidP="00A9182C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所在</w:t>
            </w:r>
          </w:p>
          <w:p w:rsidR="001E127E" w:rsidRDefault="001E127E" w:rsidP="00A9182C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学校</w:t>
            </w:r>
            <w:r>
              <w:rPr>
                <w:rFonts w:hint="eastAsia"/>
                <w:color w:val="FF0000"/>
                <w:sz w:val="28"/>
                <w:szCs w:val="28"/>
              </w:rPr>
              <w:br/>
            </w:r>
            <w:r>
              <w:rPr>
                <w:rFonts w:hint="eastAsia"/>
                <w:color w:val="FF0000"/>
                <w:sz w:val="28"/>
                <w:szCs w:val="28"/>
              </w:rPr>
              <w:t>意见</w:t>
            </w:r>
          </w:p>
          <w:p w:rsidR="001E127E" w:rsidRDefault="001E127E" w:rsidP="00A9182C">
            <w:pPr>
              <w:spacing w:line="360" w:lineRule="exac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b/>
                <w:color w:val="FF0000"/>
                <w:spacing w:val="-14"/>
                <w:sz w:val="18"/>
                <w:szCs w:val="18"/>
                <w:u w:val="single"/>
              </w:rPr>
              <w:t>（由高中填写）</w:t>
            </w:r>
          </w:p>
        </w:tc>
        <w:tc>
          <w:tcPr>
            <w:tcW w:w="3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上学期期末考试成绩</w:t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总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分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英语成绩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1E127E" w:rsidTr="00A9182C">
        <w:trPr>
          <w:trHeight w:val="1953"/>
          <w:jc w:val="center"/>
        </w:trPr>
        <w:tc>
          <w:tcPr>
            <w:tcW w:w="122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31" w:type="dxa"/>
            <w:gridSpan w:val="1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    </w:t>
            </w:r>
          </w:p>
          <w:p w:rsidR="001E127E" w:rsidRDefault="001E127E" w:rsidP="00A9182C">
            <w:pPr>
              <w:ind w:firstLineChars="100" w:firstLine="21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是否推荐该学生报考飞行技术专业？（勾选）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>是</w:t>
            </w:r>
            <w:r>
              <w:rPr>
                <w:rFonts w:hint="eastAsia"/>
                <w:color w:val="FF0000"/>
              </w:rPr>
              <w:t xml:space="preserve">     </w:t>
            </w:r>
            <w:proofErr w:type="gramStart"/>
            <w:r>
              <w:rPr>
                <w:rFonts w:hint="eastAsia"/>
                <w:color w:val="FF0000"/>
              </w:rPr>
              <w:t>否</w:t>
            </w:r>
            <w:proofErr w:type="gramEnd"/>
            <w:r>
              <w:rPr>
                <w:rFonts w:hint="eastAsia"/>
                <w:color w:val="FF0000"/>
              </w:rPr>
              <w:t xml:space="preserve">                                                                </w:t>
            </w:r>
            <w:r>
              <w:rPr>
                <w:rFonts w:hint="eastAsia"/>
                <w:color w:val="FF0000"/>
              </w:rPr>
              <w:br/>
              <w:t xml:space="preserve">                                         </w:t>
            </w:r>
            <w:r>
              <w:rPr>
                <w:color w:val="FF0000"/>
              </w:rPr>
              <w:t xml:space="preserve">   </w:t>
            </w:r>
          </w:p>
          <w:p w:rsidR="001E127E" w:rsidRDefault="001E127E" w:rsidP="00A9182C">
            <w:pPr>
              <w:ind w:firstLineChars="2200" w:firstLine="462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学校（公章）</w:t>
            </w:r>
            <w:r>
              <w:rPr>
                <w:rFonts w:hint="eastAsia"/>
                <w:color w:val="FF0000"/>
              </w:rPr>
              <w:br/>
              <w:t xml:space="preserve">                            </w:t>
            </w:r>
            <w:r>
              <w:rPr>
                <w:color w:val="FF0000"/>
              </w:rPr>
              <w:t xml:space="preserve">      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     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 xml:space="preserve">     </w:t>
            </w:r>
            <w:r>
              <w:rPr>
                <w:rFonts w:hint="eastAsia"/>
                <w:color w:val="FF0000"/>
              </w:rPr>
              <w:t>日</w:t>
            </w:r>
          </w:p>
        </w:tc>
      </w:tr>
      <w:tr w:rsidR="001E127E" w:rsidTr="00A9182C">
        <w:trPr>
          <w:trHeight w:val="1361"/>
          <w:jc w:val="center"/>
        </w:trPr>
        <w:tc>
          <w:tcPr>
            <w:tcW w:w="12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spacing w:line="3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</w:t>
            </w:r>
          </w:p>
          <w:p w:rsidR="001E127E" w:rsidRDefault="001E127E" w:rsidP="00A9182C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体</w:t>
            </w:r>
          </w:p>
          <w:p w:rsidR="001E127E" w:rsidRDefault="001E127E" w:rsidP="00A9182C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条</w:t>
            </w:r>
          </w:p>
          <w:p w:rsidR="001E127E" w:rsidRDefault="001E127E" w:rsidP="00A9182C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件</w:t>
            </w:r>
          </w:p>
          <w:p w:rsidR="001E127E" w:rsidRDefault="001E127E" w:rsidP="00A9182C">
            <w:pPr>
              <w:spacing w:line="3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pacing w:val="-14"/>
                <w:sz w:val="18"/>
                <w:szCs w:val="18"/>
                <w:u w:val="single"/>
              </w:rPr>
              <w:t>（由考生填写）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</w:t>
            </w:r>
            <w:r>
              <w:rPr>
                <w:rFonts w:hint="eastAsia"/>
                <w:color w:val="000000"/>
              </w:rPr>
              <w:t xml:space="preserve">(cm) </w:t>
            </w:r>
          </w:p>
        </w:tc>
        <w:tc>
          <w:tcPr>
            <w:tcW w:w="144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2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视力</w:t>
            </w:r>
          </w:p>
          <w:p w:rsidR="001E127E" w:rsidRDefault="001E127E" w:rsidP="00A918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(C表)</w:t>
            </w:r>
          </w:p>
        </w:tc>
        <w:tc>
          <w:tcPr>
            <w:tcW w:w="8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左眼：</w:t>
            </w:r>
          </w:p>
        </w:tc>
        <w:tc>
          <w:tcPr>
            <w:tcW w:w="81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2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是否近视手术及手术时间：</w:t>
            </w:r>
          </w:p>
        </w:tc>
      </w:tr>
      <w:tr w:rsidR="001E127E" w:rsidTr="00A9182C">
        <w:trPr>
          <w:trHeight w:val="1250"/>
          <w:jc w:val="center"/>
        </w:trPr>
        <w:tc>
          <w:tcPr>
            <w:tcW w:w="122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体重</w:t>
            </w:r>
            <w:r>
              <w:rPr>
                <w:rFonts w:hint="eastAsia"/>
                <w:color w:val="000000"/>
              </w:rPr>
              <w:t>(kg)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9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jc w:val="center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右眼：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7E" w:rsidRDefault="001E127E" w:rsidP="00A9182C">
            <w:pPr>
              <w:rPr>
                <w:color w:val="000000"/>
              </w:rPr>
            </w:pP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27E" w:rsidRDefault="001E127E" w:rsidP="00A9182C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是否近视手术及手术时间：</w:t>
            </w:r>
          </w:p>
        </w:tc>
      </w:tr>
      <w:tr w:rsidR="001E127E" w:rsidTr="00A9182C">
        <w:trPr>
          <w:trHeight w:val="1079"/>
          <w:jc w:val="center"/>
        </w:trPr>
        <w:tc>
          <w:tcPr>
            <w:tcW w:w="1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考生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br/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须知</w:t>
            </w:r>
          </w:p>
        </w:tc>
        <w:tc>
          <w:tcPr>
            <w:tcW w:w="9031" w:type="dxa"/>
            <w:gridSpan w:val="1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127E" w:rsidRDefault="001E127E" w:rsidP="00A9182C">
            <w:pPr>
              <w:spacing w:line="240" w:lineRule="exact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．请配镜考生参加初检时必须携带一个月以内的眼科验光单一份，</w:t>
            </w:r>
            <w:r>
              <w:rPr>
                <w:color w:val="000000"/>
                <w:spacing w:val="-8"/>
                <w:sz w:val="18"/>
                <w:szCs w:val="18"/>
              </w:rPr>
              <w:t>必须注明屈光度数。携带外伤就诊及手术</w:t>
            </w:r>
            <w:proofErr w:type="gramStart"/>
            <w:r>
              <w:rPr>
                <w:color w:val="000000"/>
                <w:spacing w:val="-8"/>
                <w:sz w:val="18"/>
                <w:szCs w:val="18"/>
              </w:rPr>
              <w:t>史记录</w:t>
            </w:r>
            <w:proofErr w:type="gramEnd"/>
            <w:r>
              <w:rPr>
                <w:color w:val="000000"/>
                <w:spacing w:val="-8"/>
                <w:sz w:val="18"/>
                <w:szCs w:val="18"/>
              </w:rPr>
              <w:t>病历。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（必须携带！！！）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符合招收飞行学生自荐标准的考生方可报名。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学期期末成绩由学校填写。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报考学生经所在学校同意并盖章后，按照通知时间和地点参加初检面试。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学生应持此报名表、身份证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或户口簿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、学生证（或学籍卡）参加初检面试。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6.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此表可复印使用。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7.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联系电话：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0871-65953560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。</w:t>
            </w:r>
          </w:p>
        </w:tc>
      </w:tr>
    </w:tbl>
    <w:p w:rsidR="001E127E" w:rsidRDefault="001E127E" w:rsidP="001E127E">
      <w:pPr>
        <w:rPr>
          <w:rFonts w:ascii="Helvetica" w:hAnsi="Helvetica" w:cs="Helvetica" w:hint="eastAsia"/>
          <w:kern w:val="0"/>
          <w:sz w:val="28"/>
          <w:szCs w:val="28"/>
        </w:rPr>
      </w:pPr>
    </w:p>
    <w:p w:rsidR="00CD2ABA" w:rsidRDefault="00CD2ABA">
      <w:pPr>
        <w:spacing w:line="500" w:lineRule="exact"/>
        <w:rPr>
          <w:rFonts w:ascii="仿宋_GB2312" w:eastAsia="仿宋_GB2312"/>
          <w:sz w:val="28"/>
          <w:szCs w:val="28"/>
        </w:rPr>
      </w:pPr>
    </w:p>
    <w:sectPr w:rsidR="00CD2ABA" w:rsidSect="00CD2ABA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49" w:rsidRDefault="00BE2449" w:rsidP="001E127E">
      <w:r>
        <w:separator/>
      </w:r>
    </w:p>
  </w:endnote>
  <w:endnote w:type="continuationSeparator" w:id="0">
    <w:p w:rsidR="00BE2449" w:rsidRDefault="00BE2449" w:rsidP="001E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49" w:rsidRDefault="00BE2449" w:rsidP="001E127E">
      <w:r>
        <w:separator/>
      </w:r>
    </w:p>
  </w:footnote>
  <w:footnote w:type="continuationSeparator" w:id="0">
    <w:p w:rsidR="00BE2449" w:rsidRDefault="00BE2449" w:rsidP="001E1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A08"/>
    <w:rsid w:val="001E127E"/>
    <w:rsid w:val="002273C3"/>
    <w:rsid w:val="00370A08"/>
    <w:rsid w:val="00715660"/>
    <w:rsid w:val="008D4C18"/>
    <w:rsid w:val="00BE2449"/>
    <w:rsid w:val="00CD2ABA"/>
    <w:rsid w:val="153666F1"/>
    <w:rsid w:val="176B0DF6"/>
    <w:rsid w:val="3C4F7811"/>
    <w:rsid w:val="44767193"/>
    <w:rsid w:val="4A0B5806"/>
    <w:rsid w:val="58665206"/>
    <w:rsid w:val="5FDC72C3"/>
    <w:rsid w:val="66076733"/>
    <w:rsid w:val="7F85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27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2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2784</Characters>
  <Application>Microsoft Office Word</Application>
  <DocSecurity>0</DocSecurity>
  <Lines>23</Lines>
  <Paragraphs>6</Paragraphs>
  <ScaleCrop>false</ScaleCrop>
  <Company>Sky123.Org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2018-10-18T07:42:00Z</dcterms:created>
  <dcterms:modified xsi:type="dcterms:W3CDTF">2018-10-18T07:42:00Z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