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8F" w:rsidRDefault="000D148F" w:rsidP="000D148F">
      <w:pPr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3</w:t>
      </w:r>
    </w:p>
    <w:p w:rsidR="000D148F" w:rsidRDefault="000D148F" w:rsidP="000D148F">
      <w:pPr>
        <w:tabs>
          <w:tab w:val="left" w:pos="5848"/>
        </w:tabs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ab/>
      </w:r>
    </w:p>
    <w:p w:rsidR="000D148F" w:rsidRDefault="000D148F" w:rsidP="000D148F">
      <w:pPr>
        <w:spacing w:beforeLines="100" w:before="312" w:afterLines="200" w:after="624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_Hlk46997432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2024年全国成人高校招生工作安排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6184"/>
      </w:tblGrid>
      <w:tr w:rsidR="000D148F" w:rsidTr="00467C1D">
        <w:trPr>
          <w:trHeight w:val="812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bookmarkEnd w:id="0"/>
          <w:p w:rsidR="000D148F" w:rsidRDefault="000D148F" w:rsidP="00467C1D">
            <w:pPr>
              <w:pStyle w:val="a5"/>
              <w:spacing w:line="5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  <w:t>时</w:t>
            </w:r>
            <w:r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0D148F" w:rsidRDefault="000D148F" w:rsidP="00467C1D">
            <w:pPr>
              <w:pStyle w:val="a5"/>
              <w:spacing w:line="5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  <w:t>工</w:t>
            </w:r>
            <w:r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  <w:t>作</w:t>
            </w:r>
          </w:p>
        </w:tc>
      </w:tr>
      <w:tr w:rsidR="000D148F" w:rsidTr="00467C1D">
        <w:trPr>
          <w:trHeight w:val="2801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0D148F" w:rsidRDefault="000D148F" w:rsidP="00467C1D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</w:t>
            </w:r>
            <w:r>
              <w:rPr>
                <w:rFonts w:hint="eastAsia"/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>8</w:t>
            </w:r>
            <w:r>
              <w:rPr>
                <w:color w:val="000000"/>
                <w:sz w:val="30"/>
                <w:szCs w:val="30"/>
              </w:rPr>
              <w:t>、</w:t>
            </w:r>
            <w:r>
              <w:rPr>
                <w:color w:val="000000"/>
                <w:sz w:val="30"/>
                <w:szCs w:val="30"/>
              </w:rPr>
              <w:t>9</w:t>
            </w:r>
            <w:r>
              <w:rPr>
                <w:color w:val="000000"/>
                <w:sz w:val="30"/>
                <w:szCs w:val="30"/>
              </w:rPr>
              <w:t>月</w:t>
            </w:r>
          </w:p>
        </w:tc>
        <w:tc>
          <w:tcPr>
            <w:tcW w:w="6184" w:type="dxa"/>
            <w:vAlign w:val="center"/>
          </w:tcPr>
          <w:p w:rsidR="000D148F" w:rsidRDefault="000D148F" w:rsidP="00467C1D"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各地各部门组织所属高校编制招生专业目录各地组织考生报名，进行考生资格审核</w:t>
            </w:r>
          </w:p>
          <w:p w:rsidR="000D148F" w:rsidRDefault="000D148F" w:rsidP="00467C1D"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各地各部门确定所属高校招生规模</w:t>
            </w:r>
          </w:p>
        </w:tc>
      </w:tr>
      <w:tr w:rsidR="000D148F" w:rsidTr="00467C1D">
        <w:trPr>
          <w:trHeight w:val="1531"/>
          <w:jc w:val="center"/>
        </w:trPr>
        <w:tc>
          <w:tcPr>
            <w:tcW w:w="2793" w:type="dxa"/>
            <w:vAlign w:val="center"/>
          </w:tcPr>
          <w:p w:rsidR="000D148F" w:rsidRDefault="000D148F" w:rsidP="00467C1D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</w:t>
            </w:r>
            <w:r>
              <w:rPr>
                <w:rFonts w:hint="eastAsia"/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>10</w:t>
            </w:r>
            <w:r>
              <w:rPr>
                <w:color w:val="000000"/>
                <w:sz w:val="30"/>
                <w:szCs w:val="30"/>
              </w:rPr>
              <w:t>、</w:t>
            </w:r>
            <w:r>
              <w:rPr>
                <w:color w:val="000000"/>
                <w:sz w:val="30"/>
                <w:szCs w:val="30"/>
              </w:rPr>
              <w:t>11</w:t>
            </w:r>
            <w:r>
              <w:rPr>
                <w:color w:val="000000"/>
                <w:sz w:val="30"/>
                <w:szCs w:val="30"/>
              </w:rPr>
              <w:t>月</w:t>
            </w:r>
          </w:p>
        </w:tc>
        <w:tc>
          <w:tcPr>
            <w:tcW w:w="6184" w:type="dxa"/>
            <w:vAlign w:val="center"/>
          </w:tcPr>
          <w:p w:rsidR="000D148F" w:rsidRDefault="000D148F" w:rsidP="00467C1D"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各地组织成人高校招生统一考试</w:t>
            </w:r>
          </w:p>
          <w:p w:rsidR="000D148F" w:rsidRDefault="000D148F" w:rsidP="00467C1D"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各高校</w:t>
            </w:r>
            <w:proofErr w:type="gramStart"/>
            <w:r>
              <w:rPr>
                <w:rFonts w:hint="eastAsia"/>
                <w:color w:val="000000"/>
                <w:sz w:val="30"/>
                <w:szCs w:val="30"/>
              </w:rPr>
              <w:t>安排分</w:t>
            </w:r>
            <w:proofErr w:type="gramEnd"/>
            <w:r>
              <w:rPr>
                <w:rFonts w:hint="eastAsia"/>
                <w:color w:val="000000"/>
                <w:sz w:val="30"/>
                <w:szCs w:val="30"/>
              </w:rPr>
              <w:t>专业招生计划</w:t>
            </w:r>
          </w:p>
        </w:tc>
      </w:tr>
      <w:tr w:rsidR="000D148F" w:rsidTr="00467C1D">
        <w:trPr>
          <w:trHeight w:val="1531"/>
          <w:jc w:val="center"/>
        </w:trPr>
        <w:tc>
          <w:tcPr>
            <w:tcW w:w="2793" w:type="dxa"/>
            <w:vAlign w:val="center"/>
          </w:tcPr>
          <w:p w:rsidR="000D148F" w:rsidRDefault="000D148F" w:rsidP="00467C1D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</w:t>
            </w:r>
            <w:r>
              <w:rPr>
                <w:rFonts w:hint="eastAsia"/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>11</w:t>
            </w:r>
            <w:r>
              <w:rPr>
                <w:color w:val="000000"/>
                <w:sz w:val="30"/>
                <w:szCs w:val="30"/>
              </w:rPr>
              <w:t>月</w:t>
            </w:r>
          </w:p>
        </w:tc>
        <w:tc>
          <w:tcPr>
            <w:tcW w:w="6184" w:type="dxa"/>
            <w:vAlign w:val="center"/>
          </w:tcPr>
          <w:p w:rsidR="000D148F" w:rsidRDefault="000D148F" w:rsidP="00467C1D"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各地组织阅卷、划定高校最低录取控制分数线，组织考生确认志愿</w:t>
            </w:r>
          </w:p>
        </w:tc>
      </w:tr>
      <w:tr w:rsidR="000D148F" w:rsidTr="00467C1D">
        <w:trPr>
          <w:trHeight w:val="1531"/>
          <w:jc w:val="center"/>
        </w:trPr>
        <w:tc>
          <w:tcPr>
            <w:tcW w:w="2793" w:type="dxa"/>
            <w:vAlign w:val="center"/>
          </w:tcPr>
          <w:p w:rsidR="000D148F" w:rsidRDefault="000D148F" w:rsidP="00467C1D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</w:t>
            </w:r>
            <w:r>
              <w:rPr>
                <w:rFonts w:hint="eastAsia"/>
                <w:color w:val="000000"/>
                <w:sz w:val="30"/>
                <w:szCs w:val="30"/>
              </w:rPr>
              <w:t>4</w:t>
            </w:r>
            <w:r>
              <w:rPr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>12</w:t>
            </w:r>
            <w:r>
              <w:rPr>
                <w:color w:val="000000"/>
                <w:sz w:val="30"/>
                <w:szCs w:val="30"/>
              </w:rPr>
              <w:t>月</w:t>
            </w:r>
          </w:p>
        </w:tc>
        <w:tc>
          <w:tcPr>
            <w:tcW w:w="6184" w:type="dxa"/>
            <w:vAlign w:val="center"/>
          </w:tcPr>
          <w:p w:rsidR="000D148F" w:rsidRDefault="000D148F" w:rsidP="00467C1D"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各地组织实施成人高校招生录取工作</w:t>
            </w:r>
          </w:p>
        </w:tc>
      </w:tr>
    </w:tbl>
    <w:p w:rsidR="000D148F" w:rsidRDefault="000D148F" w:rsidP="000D148F">
      <w:pPr>
        <w:pStyle w:val="a5"/>
        <w:spacing w:line="560" w:lineRule="exact"/>
        <w:ind w:firstLine="1590"/>
        <w:rPr>
          <w:rFonts w:ascii="Times New Roman" w:eastAsia="仿宋_GB2312" w:hAnsi="Times New Roman"/>
          <w:bCs/>
          <w:color w:val="000000"/>
          <w:sz w:val="32"/>
          <w:szCs w:val="32"/>
          <w:shd w:val="clear" w:color="auto" w:fill="FFFFFF"/>
        </w:rPr>
      </w:pPr>
    </w:p>
    <w:p w:rsidR="0012733B" w:rsidRPr="000D148F" w:rsidRDefault="0012733B">
      <w:bookmarkStart w:id="1" w:name="_GoBack"/>
      <w:bookmarkEnd w:id="1"/>
    </w:p>
    <w:sectPr w:rsidR="0012733B" w:rsidRPr="000D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B2" w:rsidRDefault="00BA79B2" w:rsidP="000D148F">
      <w:r>
        <w:separator/>
      </w:r>
    </w:p>
  </w:endnote>
  <w:endnote w:type="continuationSeparator" w:id="0">
    <w:p w:rsidR="00BA79B2" w:rsidRDefault="00BA79B2" w:rsidP="000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B2" w:rsidRDefault="00BA79B2" w:rsidP="000D148F">
      <w:r>
        <w:separator/>
      </w:r>
    </w:p>
  </w:footnote>
  <w:footnote w:type="continuationSeparator" w:id="0">
    <w:p w:rsidR="00BA79B2" w:rsidRDefault="00BA79B2" w:rsidP="000D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5C"/>
    <w:rsid w:val="000D148F"/>
    <w:rsid w:val="0012733B"/>
    <w:rsid w:val="00BA79B2"/>
    <w:rsid w:val="00B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4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48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D148F"/>
    <w:rPr>
      <w:rFonts w:ascii="宋体" w:eastAsia="宋体" w:hAnsi="Courier New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0D148F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4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48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0D148F"/>
    <w:rPr>
      <w:rFonts w:ascii="宋体" w:eastAsia="宋体" w:hAnsi="Courier New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0D148F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118</Characters>
  <Application>Microsoft Office Word</Application>
  <DocSecurity>0</DocSecurity>
  <Lines>14</Lines>
  <Paragraphs>17</Paragraphs>
  <ScaleCrop>false</ScaleCrop>
  <Company>P R C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2025-09-22T07:55:00Z</dcterms:created>
  <dcterms:modified xsi:type="dcterms:W3CDTF">2025-09-22T07:55:00Z</dcterms:modified>
</cp:coreProperties>
</file>