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firstLine="0" w:firstLineChars="0"/>
        <w:rPr>
          <w:rFonts w:hint="eastAsia" w:ascii="Times New Roman" w:hAnsi="Times New Roman" w:eastAsia="黑体" w:cs="Times New Roman"/>
          <w:bCs/>
          <w:sz w:val="26"/>
          <w:szCs w:val="26"/>
          <w:lang w:val="en-US" w:eastAsia="zh-CN"/>
        </w:rPr>
      </w:pPr>
      <w:r>
        <w:rPr>
          <w:rFonts w:ascii="Times New Roman" w:hAnsi="Times New Roman" w:eastAsia="黑体" w:cs="Times New Roman"/>
          <w:sz w:val="26"/>
          <w:szCs w:val="26"/>
        </w:rPr>
        <w:t>表</w:t>
      </w:r>
      <w:r>
        <w:rPr>
          <w:rFonts w:hint="eastAsia" w:eastAsia="黑体" w:cs="Times New Roman"/>
          <w:sz w:val="26"/>
          <w:szCs w:val="26"/>
          <w:lang w:val="en-US" w:eastAsia="zh-CN"/>
        </w:rPr>
        <w:t>5</w:t>
      </w:r>
    </w:p>
    <w:p>
      <w:pPr>
        <w:tabs>
          <w:tab w:val="left" w:pos="19440"/>
        </w:tabs>
        <w:spacing w:line="500" w:lineRule="exact"/>
        <w:ind w:firstLine="0" w:firstLineChars="0"/>
        <w:jc w:val="center"/>
        <w:rPr>
          <w:rFonts w:ascii="Times New Roman" w:hAnsi="Times New Roman" w:eastAsia="方正小标宋简体" w:cs="Times New Roman"/>
          <w:bCs/>
          <w:sz w:val="44"/>
          <w:szCs w:val="44"/>
        </w:rPr>
      </w:pPr>
      <w:r>
        <w:rPr>
          <w:rFonts w:ascii="Times New Roman" w:hAnsi="Times New Roman" w:eastAsia="方正小标宋简体" w:cs="Times New Roman"/>
          <w:bCs/>
          <w:spacing w:val="6"/>
          <w:sz w:val="44"/>
          <w:szCs w:val="44"/>
        </w:rPr>
        <w:t>湖南省中小学教师系列专业技术职称申报参评人员情况公示表</w:t>
      </w:r>
    </w:p>
    <w:p>
      <w:pPr>
        <w:keepNext w:val="0"/>
        <w:keepLines w:val="0"/>
        <w:pageBreakBefore w:val="0"/>
        <w:widowControl w:val="0"/>
        <w:tabs>
          <w:tab w:val="left" w:pos="19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9" w:beforeLines="15" w:after="89" w:afterLines="15" w:line="500" w:lineRule="exact"/>
        <w:ind w:firstLine="0" w:firstLineChars="0"/>
        <w:textAlignment w:val="auto"/>
        <w:rPr>
          <w:rFonts w:ascii="Times New Roman" w:hAnsi="Times New Roman" w:eastAsia="方正小标宋简体" w:cs="Times New Roman"/>
          <w:b/>
          <w:bCs w:val="0"/>
          <w:spacing w:val="11"/>
          <w:sz w:val="26"/>
          <w:szCs w:val="26"/>
          <w:u w:val="single"/>
        </w:rPr>
      </w:pPr>
      <w:r>
        <w:rPr>
          <w:rFonts w:ascii="Times New Roman" w:hAnsi="Times New Roman" w:eastAsia="宋体" w:cs="Times New Roman"/>
          <w:b/>
          <w:bCs w:val="0"/>
          <w:spacing w:val="11"/>
          <w:sz w:val="26"/>
          <w:szCs w:val="26"/>
        </w:rPr>
        <w:t>单位</w:t>
      </w:r>
      <w:r>
        <w:rPr>
          <w:rFonts w:ascii="Times New Roman" w:hAnsi="Times New Roman" w:eastAsia="宋体" w:cs="Times New Roman"/>
          <w:b/>
          <w:bCs w:val="0"/>
          <w:spacing w:val="11"/>
          <w:sz w:val="26"/>
          <w:szCs w:val="26"/>
          <w:u w:val="single"/>
        </w:rPr>
        <w:t>　</w:t>
      </w:r>
      <w:r>
        <w:rPr>
          <w:rFonts w:hint="eastAsia" w:eastAsia="宋体" w:cs="Times New Roman"/>
          <w:b/>
          <w:bCs w:val="0"/>
          <w:spacing w:val="11"/>
          <w:sz w:val="26"/>
          <w:szCs w:val="26"/>
          <w:u w:val="single"/>
          <w:lang w:val="en-US" w:eastAsia="zh-CN"/>
        </w:rPr>
        <w:t>湘潭县第四中学</w:t>
      </w:r>
      <w:r>
        <w:rPr>
          <w:rFonts w:ascii="Times New Roman" w:hAnsi="Times New Roman" w:eastAsia="宋体" w:cs="Times New Roman"/>
          <w:b/>
          <w:bCs w:val="0"/>
          <w:spacing w:val="11"/>
          <w:sz w:val="26"/>
          <w:szCs w:val="26"/>
          <w:u w:val="single"/>
        </w:rPr>
        <w:t>　　</w:t>
      </w:r>
      <w:r>
        <w:rPr>
          <w:rFonts w:ascii="Times New Roman" w:hAnsi="Times New Roman" w:eastAsia="宋体" w:cs="Times New Roman"/>
          <w:b/>
          <w:bCs w:val="0"/>
          <w:spacing w:val="11"/>
          <w:sz w:val="26"/>
          <w:szCs w:val="26"/>
        </w:rPr>
        <w:t>　</w:t>
      </w:r>
      <w:r>
        <w:rPr>
          <w:rFonts w:hint="eastAsia" w:eastAsia="宋体" w:cs="Times New Roman"/>
          <w:b/>
          <w:bCs w:val="0"/>
          <w:spacing w:val="11"/>
          <w:sz w:val="26"/>
          <w:szCs w:val="26"/>
          <w:lang w:val="en-US" w:eastAsia="zh-CN"/>
        </w:rPr>
        <w:t xml:space="preserve">          </w:t>
      </w:r>
      <w:r>
        <w:rPr>
          <w:rFonts w:ascii="Times New Roman" w:hAnsi="Times New Roman" w:eastAsia="宋体" w:cs="Times New Roman"/>
          <w:b/>
          <w:bCs w:val="0"/>
          <w:spacing w:val="11"/>
          <w:sz w:val="26"/>
          <w:szCs w:val="26"/>
        </w:rPr>
        <w:t>　姓名</w:t>
      </w:r>
      <w:r>
        <w:rPr>
          <w:rFonts w:hint="eastAsia" w:eastAsia="宋体" w:cs="Times New Roman"/>
          <w:b/>
          <w:bCs w:val="0"/>
          <w:spacing w:val="11"/>
          <w:sz w:val="26"/>
          <w:szCs w:val="26"/>
          <w:lang w:val="en-US" w:eastAsia="zh-CN"/>
        </w:rPr>
        <w:t xml:space="preserve"> </w:t>
      </w:r>
      <w:r>
        <w:rPr>
          <w:rFonts w:hint="eastAsia" w:eastAsia="宋体" w:cs="Times New Roman"/>
          <w:b/>
          <w:bCs w:val="0"/>
          <w:spacing w:val="11"/>
          <w:sz w:val="26"/>
          <w:szCs w:val="26"/>
          <w:u w:val="single"/>
          <w:lang w:val="en-US" w:eastAsia="zh-CN"/>
        </w:rPr>
        <w:t xml:space="preserve"> 胡丽郡 </w:t>
      </w:r>
      <w:r>
        <w:rPr>
          <w:rFonts w:ascii="Times New Roman" w:hAnsi="Times New Roman" w:eastAsia="宋体" w:cs="Times New Roman"/>
          <w:b/>
          <w:bCs w:val="0"/>
          <w:spacing w:val="11"/>
          <w:sz w:val="26"/>
          <w:szCs w:val="26"/>
        </w:rPr>
        <w:t>　　</w:t>
      </w:r>
      <w:r>
        <w:rPr>
          <w:rFonts w:hint="eastAsia" w:eastAsia="宋体" w:cs="Times New Roman"/>
          <w:b/>
          <w:bCs w:val="0"/>
          <w:spacing w:val="11"/>
          <w:sz w:val="26"/>
          <w:szCs w:val="26"/>
          <w:lang w:val="en-US" w:eastAsia="zh-CN"/>
        </w:rPr>
        <w:t xml:space="preserve">         </w:t>
      </w:r>
      <w:r>
        <w:rPr>
          <w:rFonts w:ascii="Times New Roman" w:hAnsi="Times New Roman" w:eastAsia="宋体" w:cs="Times New Roman"/>
          <w:b/>
          <w:bCs w:val="0"/>
          <w:spacing w:val="11"/>
          <w:sz w:val="26"/>
          <w:szCs w:val="26"/>
        </w:rPr>
        <w:t>申报职称</w:t>
      </w:r>
      <w:r>
        <w:rPr>
          <w:rFonts w:ascii="Times New Roman" w:hAnsi="Times New Roman" w:eastAsia="宋体" w:cs="Times New Roman"/>
          <w:b/>
          <w:bCs w:val="0"/>
          <w:spacing w:val="11"/>
          <w:sz w:val="26"/>
          <w:szCs w:val="26"/>
          <w:u w:val="single"/>
        </w:rPr>
        <w:t>　</w:t>
      </w:r>
      <w:r>
        <w:rPr>
          <w:rFonts w:hint="eastAsia" w:eastAsia="宋体" w:cs="Times New Roman"/>
          <w:b/>
          <w:bCs w:val="0"/>
          <w:spacing w:val="11"/>
          <w:sz w:val="26"/>
          <w:szCs w:val="26"/>
          <w:u w:val="single"/>
          <w:lang w:val="en-US" w:eastAsia="zh-CN"/>
        </w:rPr>
        <w:t>中小学基层正高级</w:t>
      </w:r>
      <w:r>
        <w:rPr>
          <w:rFonts w:ascii="Times New Roman" w:hAnsi="Times New Roman" w:eastAsia="宋体" w:cs="Times New Roman"/>
          <w:b/>
          <w:bCs w:val="0"/>
          <w:spacing w:val="11"/>
          <w:sz w:val="26"/>
          <w:szCs w:val="26"/>
          <w:u w:val="single"/>
        </w:rPr>
        <w:t>　　</w:t>
      </w:r>
      <w:r>
        <w:rPr>
          <w:rFonts w:ascii="Times New Roman" w:hAnsi="Times New Roman" w:eastAsia="黑体" w:cs="Times New Roman"/>
          <w:b/>
          <w:bCs w:val="0"/>
          <w:spacing w:val="11"/>
          <w:sz w:val="26"/>
          <w:szCs w:val="26"/>
        </w:rPr>
        <w:t>　　　</w:t>
      </w:r>
      <w:r>
        <w:rPr>
          <w:rFonts w:hint="eastAsia" w:eastAsia="黑体" w:cs="Times New Roman"/>
          <w:b/>
          <w:bCs w:val="0"/>
          <w:spacing w:val="11"/>
          <w:sz w:val="26"/>
          <w:szCs w:val="26"/>
          <w:lang w:val="en-US" w:eastAsia="zh-CN"/>
        </w:rPr>
        <w:t xml:space="preserve">       </w:t>
      </w:r>
      <w:r>
        <w:rPr>
          <w:rFonts w:ascii="Times New Roman" w:hAnsi="Times New Roman" w:eastAsia="黑体" w:cs="Times New Roman"/>
          <w:b/>
          <w:bCs w:val="0"/>
          <w:spacing w:val="11"/>
          <w:sz w:val="26"/>
          <w:szCs w:val="26"/>
        </w:rPr>
        <w:t>　</w:t>
      </w:r>
      <w:r>
        <w:rPr>
          <w:rFonts w:ascii="Times New Roman" w:hAnsi="Times New Roman" w:eastAsia="宋体" w:cs="Times New Roman"/>
          <w:b/>
          <w:bCs w:val="0"/>
          <w:spacing w:val="11"/>
          <w:sz w:val="26"/>
          <w:szCs w:val="26"/>
        </w:rPr>
        <w:t>学科（专业）</w:t>
      </w:r>
      <w:r>
        <w:rPr>
          <w:rFonts w:ascii="Times New Roman" w:hAnsi="Times New Roman" w:eastAsia="宋体" w:cs="Times New Roman"/>
          <w:b/>
          <w:bCs w:val="0"/>
          <w:spacing w:val="11"/>
          <w:sz w:val="26"/>
          <w:szCs w:val="26"/>
          <w:u w:val="single"/>
        </w:rPr>
        <w:t>　　</w:t>
      </w:r>
      <w:r>
        <w:rPr>
          <w:rFonts w:hint="eastAsia" w:eastAsia="宋体" w:cs="Times New Roman"/>
          <w:b/>
          <w:bCs w:val="0"/>
          <w:spacing w:val="11"/>
          <w:sz w:val="26"/>
          <w:szCs w:val="26"/>
          <w:u w:val="single"/>
          <w:lang w:val="en-US" w:eastAsia="zh-CN"/>
        </w:rPr>
        <w:t>高中英语</w:t>
      </w:r>
      <w:r>
        <w:rPr>
          <w:rFonts w:ascii="Times New Roman" w:hAnsi="Times New Roman" w:eastAsia="宋体" w:cs="Times New Roman"/>
          <w:b/>
          <w:bCs w:val="0"/>
          <w:spacing w:val="11"/>
          <w:sz w:val="26"/>
          <w:szCs w:val="26"/>
          <w:u w:val="single"/>
        </w:rPr>
        <w:t>　　</w:t>
      </w:r>
    </w:p>
    <w:tbl>
      <w:tblPr>
        <w:tblStyle w:val="14"/>
        <w:tblW w:w="21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220"/>
        <w:gridCol w:w="440"/>
        <w:gridCol w:w="359"/>
        <w:gridCol w:w="152"/>
        <w:gridCol w:w="74"/>
        <w:gridCol w:w="353"/>
        <w:gridCol w:w="173"/>
        <w:gridCol w:w="499"/>
        <w:gridCol w:w="27"/>
        <w:gridCol w:w="911"/>
        <w:gridCol w:w="64"/>
        <w:gridCol w:w="23"/>
        <w:gridCol w:w="173"/>
        <w:gridCol w:w="80"/>
        <w:gridCol w:w="296"/>
        <w:gridCol w:w="378"/>
        <w:gridCol w:w="98"/>
        <w:gridCol w:w="1"/>
        <w:gridCol w:w="1025"/>
        <w:gridCol w:w="710"/>
        <w:gridCol w:w="1688"/>
        <w:gridCol w:w="1688"/>
        <w:gridCol w:w="1688"/>
        <w:gridCol w:w="1690"/>
        <w:gridCol w:w="763"/>
        <w:gridCol w:w="6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2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基本情况</w:t>
            </w:r>
          </w:p>
        </w:tc>
        <w:tc>
          <w:tcPr>
            <w:tcW w:w="1518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任现职以来主要工作经历和业绩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exact"/>
          <w:jc w:val="center"/>
        </w:trPr>
        <w:tc>
          <w:tcPr>
            <w:tcW w:w="174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姓名</w:t>
            </w:r>
          </w:p>
        </w:tc>
        <w:tc>
          <w:tcPr>
            <w:tcW w:w="1278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胡丽郡</w:t>
            </w:r>
          </w:p>
        </w:tc>
        <w:tc>
          <w:tcPr>
            <w:tcW w:w="1547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出生年月</w:t>
            </w:r>
          </w:p>
        </w:tc>
        <w:tc>
          <w:tcPr>
            <w:tcW w:w="1502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1977.07</w:t>
            </w:r>
          </w:p>
        </w:tc>
        <w:tc>
          <w:tcPr>
            <w:tcW w:w="7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主要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经历</w:t>
            </w:r>
          </w:p>
        </w:tc>
        <w:tc>
          <w:tcPr>
            <w:tcW w:w="14477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371" w:firstLineChars="177"/>
              <w:jc w:val="left"/>
              <w:textAlignment w:val="auto"/>
              <w:rPr>
                <w:rFonts w:hint="default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2013年12月至今，任教于湘潭县第四中学。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exact"/>
          <w:jc w:val="center"/>
        </w:trPr>
        <w:tc>
          <w:tcPr>
            <w:tcW w:w="17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性别</w:t>
            </w:r>
          </w:p>
        </w:tc>
        <w:tc>
          <w:tcPr>
            <w:tcW w:w="12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女</w:t>
            </w:r>
          </w:p>
        </w:tc>
        <w:tc>
          <w:tcPr>
            <w:tcW w:w="15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-82" w:leftChars="-51" w:right="-163" w:rightChars="-51" w:hanging="81" w:hangingChars="45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参加工作时间</w:t>
            </w:r>
          </w:p>
        </w:tc>
        <w:tc>
          <w:tcPr>
            <w:tcW w:w="15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1997.08</w:t>
            </w:r>
            <w:bookmarkStart w:id="0" w:name="_GoBack"/>
            <w:bookmarkEnd w:id="0"/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firstLine="0" w:firstLineChars="0"/>
              <w:rPr>
                <w:rFonts w:ascii="Times New Roman" w:hAnsi="Times New Roman" w:eastAsia="宋体" w:cs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exact"/>
          <w:jc w:val="center"/>
        </w:trPr>
        <w:tc>
          <w:tcPr>
            <w:tcW w:w="1749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所学专业</w:t>
            </w:r>
          </w:p>
        </w:tc>
        <w:tc>
          <w:tcPr>
            <w:tcW w:w="1278" w:type="dxa"/>
            <w:gridSpan w:val="6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英语</w:t>
            </w:r>
          </w:p>
        </w:tc>
        <w:tc>
          <w:tcPr>
            <w:tcW w:w="1547" w:type="dxa"/>
            <w:gridSpan w:val="6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现从事专业</w:t>
            </w:r>
          </w:p>
        </w:tc>
        <w:tc>
          <w:tcPr>
            <w:tcW w:w="1502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高中英语教学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firstLine="0" w:firstLineChars="0"/>
              <w:rPr>
                <w:rFonts w:ascii="Times New Roman" w:hAnsi="Times New Roman" w:eastAsia="宋体" w:cs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74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现任专业技术职称及任职时间</w:t>
            </w:r>
          </w:p>
        </w:tc>
        <w:tc>
          <w:tcPr>
            <w:tcW w:w="4327" w:type="dxa"/>
            <w:gridSpan w:val="1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中学英语高级教师   2013年12月31日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left="180" w:firstLine="0" w:firstLineChars="0"/>
              <w:rPr>
                <w:rFonts w:ascii="Times New Roman" w:hAnsi="Times New Roman" w:eastAsia="宋体" w:cs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exact"/>
          <w:jc w:val="center"/>
        </w:trPr>
        <w:tc>
          <w:tcPr>
            <w:tcW w:w="250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pacing w:val="-10"/>
                <w:sz w:val="18"/>
                <w:szCs w:val="18"/>
              </w:rPr>
              <w:t>计算机、信息技术应用能力考试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pacing w:val="-10"/>
                <w:sz w:val="18"/>
                <w:szCs w:val="18"/>
              </w:rPr>
              <w:t>（水平）情况</w:t>
            </w:r>
          </w:p>
        </w:tc>
        <w:tc>
          <w:tcPr>
            <w:tcW w:w="1437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113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是否破格</w:t>
            </w: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firstLine="0" w:firstLineChars="0"/>
              <w:rPr>
                <w:rFonts w:ascii="Times New Roman" w:hAnsi="Times New Roman" w:eastAsia="宋体" w:cs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2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学历、学位情况（从高中及以上逐一填写）</w:t>
            </w:r>
          </w:p>
        </w:tc>
        <w:tc>
          <w:tcPr>
            <w:tcW w:w="71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教学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工作</w:t>
            </w:r>
          </w:p>
        </w:tc>
        <w:tc>
          <w:tcPr>
            <w:tcW w:w="1688" w:type="dxa"/>
            <w:vMerge w:val="restart"/>
            <w:tcBorders>
              <w:left w:val="single" w:color="auto" w:sz="4" w:space="0"/>
              <w:right w:val="single" w:color="auto" w:sz="4" w:space="0"/>
              <w:tl2br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　　　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年度</w:t>
            </w:r>
          </w:p>
        </w:tc>
        <w:tc>
          <w:tcPr>
            <w:tcW w:w="5066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教学工作量（学时）</w:t>
            </w:r>
          </w:p>
        </w:tc>
        <w:tc>
          <w:tcPr>
            <w:tcW w:w="76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师德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师风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主要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业绩</w:t>
            </w:r>
          </w:p>
        </w:tc>
        <w:tc>
          <w:tcPr>
            <w:tcW w:w="696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2017年6月，被评为湘潭县优秀党务工作者。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2019年10月，荣获湘潭县“五好文明家庭”荣誉称号。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2020年5月，在2019年湘潭县国培“送培到县”师德征文活动中被评为优秀。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2020年7月，被评为湘潭县优秀共产党员。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2023年5月，我荣获“湘潭县教育系统第二届‘清廉文化周’暨‘莲乡里手·里手说理’‘一把手’讲清廉微党课比赛特等奖”。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2023年3月，被评为湘潭县巾帼建功标兵。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学历</w:t>
            </w:r>
          </w:p>
        </w:tc>
        <w:tc>
          <w:tcPr>
            <w:tcW w:w="6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学位</w:t>
            </w:r>
          </w:p>
        </w:tc>
        <w:tc>
          <w:tcPr>
            <w:tcW w:w="111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毕业时间</w:t>
            </w:r>
          </w:p>
        </w:tc>
        <w:tc>
          <w:tcPr>
            <w:tcW w:w="150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毕业学校</w:t>
            </w:r>
          </w:p>
        </w:tc>
        <w:tc>
          <w:tcPr>
            <w:tcW w:w="104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所学专业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学习类型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688" w:type="dxa"/>
            <w:vMerge w:val="continue"/>
            <w:tcBorders>
              <w:left w:val="single" w:color="auto" w:sz="4" w:space="0"/>
              <w:right w:val="single" w:color="auto" w:sz="4" w:space="0"/>
              <w:tl2br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课堂教学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实践教学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课外活动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exact"/>
          <w:jc w:val="center"/>
        </w:trPr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高中</w:t>
            </w:r>
          </w:p>
        </w:tc>
        <w:tc>
          <w:tcPr>
            <w:tcW w:w="6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111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default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1995年7月</w:t>
            </w:r>
          </w:p>
        </w:tc>
        <w:tc>
          <w:tcPr>
            <w:tcW w:w="1501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default" w:eastAsia="宋体" w:cs="Times New Roman"/>
                <w:spacing w:val="-11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pacing w:val="-11"/>
                <w:sz w:val="18"/>
                <w:szCs w:val="18"/>
                <w:lang w:val="en-US" w:eastAsia="zh-CN"/>
              </w:rPr>
              <w:t>湘潭县第八中学</w:t>
            </w:r>
          </w:p>
        </w:tc>
        <w:tc>
          <w:tcPr>
            <w:tcW w:w="1049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default" w:eastAsia="宋体" w:cs="Times New Roman"/>
                <w:spacing w:val="-11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pacing w:val="-11"/>
                <w:sz w:val="18"/>
                <w:szCs w:val="18"/>
                <w:lang w:val="en-US" w:eastAsia="zh-CN"/>
              </w:rPr>
              <w:t>中小学教育</w:t>
            </w: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全日制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2022-2023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93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76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120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exact"/>
          <w:jc w:val="center"/>
        </w:trPr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大专</w:t>
            </w:r>
          </w:p>
        </w:tc>
        <w:tc>
          <w:tcPr>
            <w:tcW w:w="6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111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default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1997年7月</w:t>
            </w:r>
          </w:p>
        </w:tc>
        <w:tc>
          <w:tcPr>
            <w:tcW w:w="1501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eastAsia" w:eastAsia="宋体" w:cs="Times New Roman"/>
                <w:spacing w:val="-11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pacing w:val="-11"/>
                <w:sz w:val="18"/>
                <w:szCs w:val="18"/>
                <w:lang w:val="en-US" w:eastAsia="zh-CN"/>
              </w:rPr>
              <w:t>湖北广播电视大学</w:t>
            </w:r>
          </w:p>
        </w:tc>
        <w:tc>
          <w:tcPr>
            <w:tcW w:w="1049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default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英语教育</w:t>
            </w: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全日制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2021-2022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76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76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120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exact"/>
          <w:jc w:val="center"/>
        </w:trPr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本科</w:t>
            </w:r>
          </w:p>
        </w:tc>
        <w:tc>
          <w:tcPr>
            <w:tcW w:w="6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111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default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2004年7月</w:t>
            </w:r>
          </w:p>
        </w:tc>
        <w:tc>
          <w:tcPr>
            <w:tcW w:w="1501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株洲工学院</w:t>
            </w:r>
          </w:p>
        </w:tc>
        <w:tc>
          <w:tcPr>
            <w:tcW w:w="1049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default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英语师资</w:t>
            </w: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default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函授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2020-2021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65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exact"/>
          <w:jc w:val="center"/>
        </w:trPr>
        <w:tc>
          <w:tcPr>
            <w:tcW w:w="6076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近五年年度考核情况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2019-2020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exact"/>
          <w:jc w:val="center"/>
        </w:trPr>
        <w:tc>
          <w:tcPr>
            <w:tcW w:w="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考核年度</w:t>
            </w:r>
          </w:p>
        </w:tc>
        <w:tc>
          <w:tcPr>
            <w:tcW w:w="10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2018年</w:t>
            </w:r>
          </w:p>
        </w:tc>
        <w:tc>
          <w:tcPr>
            <w:tcW w:w="10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2019年</w:t>
            </w:r>
          </w:p>
        </w:tc>
        <w:tc>
          <w:tcPr>
            <w:tcW w:w="10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2020年</w:t>
            </w:r>
          </w:p>
        </w:tc>
        <w:tc>
          <w:tcPr>
            <w:tcW w:w="10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2021年</w:t>
            </w:r>
          </w:p>
        </w:tc>
        <w:tc>
          <w:tcPr>
            <w:tcW w:w="10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2022年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2018-2019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76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exact"/>
          <w:jc w:val="center"/>
        </w:trPr>
        <w:tc>
          <w:tcPr>
            <w:tcW w:w="9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考核结果</w:t>
            </w:r>
          </w:p>
        </w:tc>
        <w:tc>
          <w:tcPr>
            <w:tcW w:w="10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0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0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02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0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2017-2018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75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76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exact"/>
          <w:jc w:val="center"/>
        </w:trPr>
        <w:tc>
          <w:tcPr>
            <w:tcW w:w="6076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农村学校或薄弱学校任（支）教情况</w:t>
            </w:r>
          </w:p>
        </w:tc>
        <w:tc>
          <w:tcPr>
            <w:tcW w:w="71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班主任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经历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业绩</w:t>
            </w:r>
          </w:p>
        </w:tc>
        <w:tc>
          <w:tcPr>
            <w:tcW w:w="675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0" w:leftChars="0" w:firstLine="336" w:firstLineChars="177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19"/>
                <w:szCs w:val="19"/>
                <w:lang w:val="en-US" w:eastAsia="zh-CN"/>
              </w:rPr>
              <w:t>担任副校长期间分管德育、教学、纪检、安全、人事工作，并担任高三、高二年级工作小组组长、高三一个班副班主任。担任校长以来，一直担任高三一个班副班主任，并积极推进学校教育教学改革、校园文化建设，为师生开展师德师风、心理健康教育、德育教育、安全教育、励志教育、校本研修培训、国旗下讲话、专题学术报告、上党课等。2021年9月，我被评为湘潭市2020-2021年度优秀德育工作者。2019年5月，学校成为湘潭县“三名”工作室高中德育名师工作室基地校。2019年12月，创建为湘潭市普通高中美德雅行德育教育特色学校。2023年3月，学校被评为湘潭县“三名”工作室优秀基地校，主持的高中德育名师工作室被评为优秀工作室，我被评为优秀主持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0" w:leftChars="0" w:firstLine="336" w:firstLineChars="177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19"/>
                <w:szCs w:val="19"/>
                <w:lang w:val="en-US" w:eastAsia="zh-CN"/>
              </w:rPr>
              <w:t>每一年都担任一个高三班级副班主任，坚持每周“三个一”，即每周一次观课、每周检查成长记录和课堂笔记一次、每周与班主任和一个学生交流一次。开设校长信箱，开展我与校长面对面交流活动等加强对学生学习、生活情况的了解，及时给予鼓励和指导。2021年11月，获湘潭市2021年“学习新思想做好接班人”主题征文大赛优秀组织单位。担任364班副班主任，指导学生参加湘潭县2021年中小学生眼保健操比赛，荣获二等奖。担任副班主任，每期在相应班级都会找3到5人进行导师制辅导，一是助其用心学习，二是帮助其克服困难，三是因材施教帮其进步，四是与其家长联系，根据实际情况帮助其搞好生涯规划，五是助力高考学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0" w:leftChars="0" w:firstLine="318" w:firstLineChars="177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指导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青年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教师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经历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和业绩</w:t>
            </w:r>
          </w:p>
        </w:tc>
        <w:tc>
          <w:tcPr>
            <w:tcW w:w="696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0"/>
                <w:szCs w:val="20"/>
                <w:lang w:val="en-US" w:eastAsia="zh-CN"/>
              </w:rPr>
              <w:t>任现职以来，指导罗金海老师参加教育部“一师一优课、一课一名师”教学竞赛荣获省优、市县一等奖。先后担任王芬、陈晨、周斌等老师的“青蓝工程”导师。指导黄拥军老师参加湘潭县杏坛之星赛课获一等奖、刘珏老师获二等奖。指导陈继红老师参加湘潭市新题型探讨竞微课赛获一等奖。指导陈晨、周斌、赵芳参加湘潭市“新视野”、湘潭县“杏坛之星”教学比武荣获市、县一等奖。培养了陈晨、陈兴付、周瑶、李尧等杏坛之星。在湘潭市“中学英语名师工作室教学设计大赛”中指导刘珏老师荣获一等奖，李检老师、陈继红老师荣获二等奖，被评为优秀指导老师。在省中学英语素养大赛中担任评委、株洲市中小学第二届青年教师教学竞赛市级决赛担任评委、县“杏坛之星”赛课中两次担任评委，并现场点评，指出亮点及不足，从教学理念、教材设计意图和学生学习层面，提出改进建议，参听者表示受益匪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exact"/>
          <w:jc w:val="center"/>
        </w:trPr>
        <w:tc>
          <w:tcPr>
            <w:tcW w:w="9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任(支)教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时间</w:t>
            </w:r>
          </w:p>
        </w:tc>
        <w:tc>
          <w:tcPr>
            <w:tcW w:w="155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学校名称</w:t>
            </w:r>
          </w:p>
        </w:tc>
        <w:tc>
          <w:tcPr>
            <w:tcW w:w="152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任教学科</w:t>
            </w:r>
          </w:p>
        </w:tc>
        <w:tc>
          <w:tcPr>
            <w:tcW w:w="2051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任教班级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0" w:leftChars="0" w:firstLine="318" w:firstLineChars="177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exact"/>
          <w:jc w:val="center"/>
        </w:trPr>
        <w:tc>
          <w:tcPr>
            <w:tcW w:w="95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95" w:leftChars="-51" w:right="-163" w:rightChars="-51" w:hanging="68" w:hangingChars="38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1997.09-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95" w:leftChars="-51" w:right="-163" w:rightChars="-51" w:hanging="68" w:hangingChars="38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2003.08</w:t>
            </w:r>
          </w:p>
        </w:tc>
        <w:tc>
          <w:tcPr>
            <w:tcW w:w="1551" w:type="dxa"/>
            <w:gridSpan w:val="6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95" w:leftChars="-51" w:right="-163" w:rightChars="-51" w:hanging="68" w:hangingChars="38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湘潭县射埠中学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95" w:leftChars="-51" w:right="-163" w:rightChars="-51" w:hanging="68" w:hangingChars="38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花石中学</w:t>
            </w:r>
          </w:p>
        </w:tc>
        <w:tc>
          <w:tcPr>
            <w:tcW w:w="1524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95" w:leftChars="-51" w:right="-163" w:rightChars="-51" w:hanging="68" w:hangingChars="38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初中英语、历史</w:t>
            </w:r>
          </w:p>
        </w:tc>
        <w:tc>
          <w:tcPr>
            <w:tcW w:w="2051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95" w:leftChars="-51" w:right="-163" w:rightChars="-51" w:hanging="68" w:hangingChars="38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75.76.104.105.114.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95" w:leftChars="-51" w:right="-163" w:rightChars="-51" w:hanging="68" w:hangingChars="38"/>
              <w:jc w:val="center"/>
              <w:textAlignment w:val="auto"/>
              <w:rPr>
                <w:rFonts w:hint="default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121.126.127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0" w:leftChars="0" w:firstLine="318" w:firstLineChars="177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exact"/>
          <w:jc w:val="center"/>
        </w:trPr>
        <w:tc>
          <w:tcPr>
            <w:tcW w:w="95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95" w:leftChars="-51" w:right="-163" w:rightChars="-51" w:hanging="68" w:hangingChars="38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2003.09-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95" w:leftChars="-51" w:right="-163" w:rightChars="-51" w:hanging="68" w:hangingChars="38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至今</w:t>
            </w:r>
          </w:p>
        </w:tc>
        <w:tc>
          <w:tcPr>
            <w:tcW w:w="155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95" w:leftChars="-51" w:right="-163" w:rightChars="-51" w:hanging="68" w:hangingChars="38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湘潭县第四中学</w:t>
            </w:r>
          </w:p>
        </w:tc>
        <w:tc>
          <w:tcPr>
            <w:tcW w:w="1524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95" w:leftChars="-51" w:right="-163" w:rightChars="-51" w:hanging="68" w:hangingChars="38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高中英语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95" w:leftChars="-51" w:right="-163" w:rightChars="-51" w:hanging="68" w:hangingChars="38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生涯发展规划</w:t>
            </w:r>
          </w:p>
        </w:tc>
        <w:tc>
          <w:tcPr>
            <w:tcW w:w="2051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left="-95" w:leftChars="-51" w:right="-163" w:rightChars="-51" w:hanging="68" w:hangingChars="38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206.207.214.215.224.225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left="-95" w:leftChars="-51" w:right="-163" w:rightChars="-51" w:hanging="68" w:hangingChars="38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234.239.260.261.264.276.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left="-95" w:leftChars="-51" w:right="-163" w:rightChars="-51" w:hanging="68" w:hangingChars="38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279.289.360.364.374.393. 2309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0" w:leftChars="0" w:firstLine="318" w:firstLineChars="177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  <w:jc w:val="center"/>
        </w:trPr>
        <w:tc>
          <w:tcPr>
            <w:tcW w:w="6076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跨校评聘情况（符合跨校评聘条件且自愿竞聘人员填写）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0" w:leftChars="0" w:firstLine="318" w:firstLineChars="177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2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拟聘学校</w:t>
            </w:r>
          </w:p>
        </w:tc>
        <w:tc>
          <w:tcPr>
            <w:tcW w:w="187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拟聘学科</w:t>
            </w:r>
          </w:p>
        </w:tc>
        <w:tc>
          <w:tcPr>
            <w:tcW w:w="187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拟聘岗位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0" w:leftChars="0" w:firstLine="318" w:firstLineChars="177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exact"/>
          <w:jc w:val="center"/>
        </w:trPr>
        <w:tc>
          <w:tcPr>
            <w:tcW w:w="2328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870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878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354" w:firstLineChars="177"/>
              <w:jc w:val="left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0" w:leftChars="0" w:firstLine="318" w:firstLineChars="177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exact"/>
          <w:jc w:val="center"/>
        </w:trPr>
        <w:tc>
          <w:tcPr>
            <w:tcW w:w="6076" w:type="dxa"/>
            <w:gridSpan w:val="20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任现职以来继续教育情况（培训经历）</w:t>
            </w:r>
          </w:p>
        </w:tc>
        <w:tc>
          <w:tcPr>
            <w:tcW w:w="71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教学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水平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教学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管理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主要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业绩</w:t>
            </w:r>
          </w:p>
        </w:tc>
        <w:tc>
          <w:tcPr>
            <w:tcW w:w="675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7" w:beforeLines="25" w:line="240" w:lineRule="exact"/>
              <w:ind w:left="0" w:leftChars="0" w:firstLine="336" w:firstLineChars="177"/>
              <w:jc w:val="left"/>
              <w:textAlignment w:val="auto"/>
              <w:rPr>
                <w:rFonts w:hint="default" w:ascii="宋体" w:hAnsi="宋体" w:eastAsia="宋体" w:cs="宋体"/>
                <w:spacing w:val="0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19"/>
                <w:szCs w:val="19"/>
                <w:lang w:val="en-US" w:eastAsia="zh-CN"/>
              </w:rPr>
              <w:t>曾担任12年班主任、多年高三班主任及英语教学、英语教研组长、备课组长。先后担任学校政教处副主任、团委书记、办公室主任、党务干事、女工主任、副校长、校长。2024年2月至今任学校党总支书记。师德优秀，教育教学成绩显著，引领示范作用突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7" w:beforeLines="25" w:line="240" w:lineRule="exact"/>
              <w:ind w:left="0" w:leftChars="0" w:firstLine="336" w:firstLineChars="177"/>
              <w:jc w:val="lef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19"/>
                <w:szCs w:val="19"/>
                <w:lang w:val="en-US" w:eastAsia="zh-CN"/>
              </w:rPr>
              <w:t>2023年6月遴选为湖南省新时代基础教育名师名校长培养计划（2023-2025）卓越校长培养对象。获“教育部2015-2016年度‘一师一优课、一课一名师’活动部优、省优、市县一等奖，省高考阅卷先进工作者，2020‘外研社杯’全国中学生外语素养大赛湖南省地区决赛优秀评委，省教育科研工作者协会理事，湘潭市优秀教育工作者、优秀德育工作者、2014-2016年中小学学科带头人、中学英语名师工作室成员，湘潭县教育教学管理工作先进个人、优秀教育管理工作者、师训工作先进个人、先进管理者，‘杏坛之星’赛课高中组英语学科评委，湘潭县高中德育名师工作室主持人、县‘三名’工作室考核优秀主持人、县高中名校长工作室导师、县教师培训师名师工作室成员。</w:t>
            </w:r>
          </w:p>
        </w:tc>
        <w:tc>
          <w:tcPr>
            <w:tcW w:w="76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学术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水平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科研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能力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主要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-87" w:leftChars="-51" w:right="-163" w:rightChars="-51" w:hanging="76" w:hangingChars="38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业绩</w:t>
            </w:r>
          </w:p>
        </w:tc>
        <w:tc>
          <w:tcPr>
            <w:tcW w:w="696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30" w:lineRule="exact"/>
              <w:ind w:left="0" w:leftChars="0" w:firstLine="318" w:firstLineChars="177"/>
              <w:jc w:val="left"/>
              <w:textAlignment w:val="auto"/>
              <w:rPr>
                <w:rFonts w:hint="default" w:ascii="宋体" w:hAnsi="宋体" w:eastAsia="宋体" w:cs="宋体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18"/>
                <w:szCs w:val="18"/>
                <w:lang w:val="en-US" w:eastAsia="zh-CN"/>
              </w:rPr>
              <w:t>主持省级课题2项，结题1项。主持市级课题1项，结题1项。主研参与省级课题3项，结题3项。课题研究成果省级二等奖2项。2篇文章发表在国家级期刊。2篇教学案例、论文获省一级学会一等奖，3篇获省二等奖、1篇获省三等奖。2023年12月被评为湘潭县第五批专业技术骨干人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30" w:lineRule="exact"/>
              <w:ind w:left="0" w:leftChars="0" w:firstLine="297" w:firstLineChars="177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  <w:lang w:val="en-US" w:eastAsia="zh-CN"/>
              </w:rPr>
              <w:t>2021年5月，湖南省名师名校长工作室建设能力提升专题研修班做了题为《坚持守正创新，落实立德树人---湘潭县高中德育名师工作室螺旋式德育研修路径回眸》工作室展示，受到高度好评。2022年7月，在湘潭县2012年新入职教师转正培训项目中担任专家，主讲《高效备课的10条建议》专题，获得一致好评。2022年11月，在2022年湘潭县“省、市级立项课题研究人员业务培训”会上，主讲的《以问题为中心，开展农村高中学生自主学习习惯养成研究》（湖南省教育科学研究工作者协会课题批准号：XJKX22A165)优秀成果典型经验受到一致好评。2023年4月，在省培计划（2012）--湖南省高中优秀党委书记高端研修班学习考核汇报中作汇报发言。2023年8月，在湘潭市生物机电学校全员培训班上授课《让“相信”成为“可能”---从一所农村高中的发展之路看中职学校的蝶变跃升》，深得好评。在湘潭县2019年教师培训工作大会上做典型代表发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901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项目名称</w:t>
            </w:r>
          </w:p>
        </w:tc>
        <w:tc>
          <w:tcPr>
            <w:tcW w:w="1126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机构名称</w:t>
            </w:r>
          </w:p>
        </w:tc>
        <w:tc>
          <w:tcPr>
            <w:tcW w:w="1251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培训时间</w:t>
            </w:r>
          </w:p>
        </w:tc>
        <w:tc>
          <w:tcPr>
            <w:tcW w:w="67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考核成绩</w:t>
            </w: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培训结果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 w:eastAsia="宋体" w:cs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 w:eastAsia="宋体" w:cs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 w:eastAsia="宋体" w:cs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 w:eastAsia="宋体" w:cs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exact"/>
          <w:jc w:val="center"/>
        </w:trPr>
        <w:tc>
          <w:tcPr>
            <w:tcW w:w="1901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骨干校长提升研修班（B122）</w:t>
            </w:r>
          </w:p>
        </w:tc>
        <w:tc>
          <w:tcPr>
            <w:tcW w:w="1126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-80" w:leftChars="-25" w:right="-80" w:rightChars="-25"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spacing w:val="-6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pacing w:val="-6"/>
                <w:sz w:val="18"/>
                <w:szCs w:val="18"/>
              </w:rPr>
              <w:t>华东师范大学</w:t>
            </w:r>
          </w:p>
        </w:tc>
        <w:tc>
          <w:tcPr>
            <w:tcW w:w="1251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2019.08.08--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2019.08.15</w:t>
            </w:r>
          </w:p>
        </w:tc>
        <w:tc>
          <w:tcPr>
            <w:tcW w:w="67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0" w:firstLineChars="0"/>
              <w:jc w:val="center"/>
              <w:textAlignment w:val="auto"/>
              <w:rPr>
                <w:rFonts w:hint="default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优秀学员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 w:eastAsia="宋体" w:cs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 w:eastAsia="宋体" w:cs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 w:eastAsia="宋体" w:cs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 w:eastAsia="宋体" w:cs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1901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第46期高中校长任职资格</w:t>
            </w:r>
          </w:p>
        </w:tc>
        <w:tc>
          <w:tcPr>
            <w:tcW w:w="1126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-80" w:leftChars="-25" w:right="-80" w:rightChars="-25"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spacing w:val="-6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pacing w:val="-6"/>
                <w:sz w:val="18"/>
                <w:szCs w:val="18"/>
              </w:rPr>
              <w:t>湖南师范大学</w:t>
            </w:r>
          </w:p>
        </w:tc>
        <w:tc>
          <w:tcPr>
            <w:tcW w:w="1251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2022.09.13--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2023.02.27</w:t>
            </w:r>
          </w:p>
        </w:tc>
        <w:tc>
          <w:tcPr>
            <w:tcW w:w="67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优秀学员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 w:eastAsia="宋体" w:cs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 w:eastAsia="宋体" w:cs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 w:eastAsia="宋体" w:cs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 w:eastAsia="宋体" w:cs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1901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省培计划高中优秀党委书记高端研修班</w:t>
            </w:r>
          </w:p>
        </w:tc>
        <w:tc>
          <w:tcPr>
            <w:tcW w:w="1126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-80" w:leftChars="-25" w:right="-80" w:rightChars="-25"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spacing w:val="-6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pacing w:val="-6"/>
                <w:sz w:val="18"/>
                <w:szCs w:val="18"/>
              </w:rPr>
              <w:t>湖南师范大学</w:t>
            </w:r>
          </w:p>
        </w:tc>
        <w:tc>
          <w:tcPr>
            <w:tcW w:w="1251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2022.11.18--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2023.04.17</w:t>
            </w:r>
          </w:p>
        </w:tc>
        <w:tc>
          <w:tcPr>
            <w:tcW w:w="67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0" w:firstLineChars="0"/>
              <w:jc w:val="center"/>
              <w:textAlignment w:val="auto"/>
              <w:rPr>
                <w:rFonts w:hint="eastAsia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lang w:val="en-US" w:eastAsia="zh-CN"/>
              </w:rPr>
              <w:t>优秀学员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 w:eastAsia="宋体" w:cs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 w:eastAsia="宋体" w:cs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 w:eastAsia="宋体" w:cs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 w:eastAsia="宋体" w:cs="Times New Roman"/>
                <w:sz w:val="15"/>
                <w:szCs w:val="15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92" w:beforeLines="50" w:line="280" w:lineRule="exact"/>
        <w:ind w:firstLine="0" w:firstLineChars="0"/>
        <w:textAlignment w:val="auto"/>
        <w:rPr>
          <w:rFonts w:ascii="Times New Roman" w:hAnsi="Times New Roman" w:eastAsia="宋体" w:cs="Times New Roman"/>
          <w:sz w:val="22"/>
          <w:szCs w:val="22"/>
        </w:rPr>
      </w:pPr>
      <w:r>
        <w:rPr>
          <w:rFonts w:ascii="Times New Roman" w:hAnsi="Times New Roman" w:eastAsia="宋体" w:cs="Times New Roman"/>
          <w:sz w:val="22"/>
          <w:szCs w:val="22"/>
        </w:rPr>
        <w:t>公示结果（有异议/无异议）：</w:t>
      </w:r>
    </w:p>
    <w:p>
      <w:pPr>
        <w:spacing w:line="280" w:lineRule="exact"/>
        <w:jc w:val="center"/>
        <w:rPr>
          <w:rFonts w:ascii="Times New Roman" w:hAnsi="Times New Roman"/>
          <w:sz w:val="22"/>
          <w:szCs w:val="22"/>
        </w:rPr>
        <w:sectPr>
          <w:headerReference r:id="rId5" w:type="default"/>
          <w:footerReference r:id="rId6" w:type="default"/>
          <w:pgSz w:w="23814" w:h="16840" w:orient="landscape"/>
          <w:pgMar w:top="907" w:right="1361" w:bottom="850" w:left="1588" w:header="567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linePitch="579" w:charSpace="0"/>
        </w:sectPr>
      </w:pPr>
      <w:r>
        <w:rPr>
          <w:rFonts w:hint="eastAsia" w:eastAsia="宋体" w:cs="Times New Roman"/>
          <w:sz w:val="22"/>
          <w:szCs w:val="22"/>
          <w:lang w:val="en-US" w:eastAsia="zh-CN"/>
        </w:rPr>
        <w:t xml:space="preserve">                                             </w:t>
      </w:r>
      <w:r>
        <w:rPr>
          <w:rFonts w:ascii="Times New Roman" w:hAnsi="Times New Roman" w:eastAsia="宋体" w:cs="Times New Roman"/>
          <w:sz w:val="22"/>
          <w:szCs w:val="22"/>
        </w:rPr>
        <w:t>单位（公章）：</w:t>
      </w:r>
      <w:r>
        <w:rPr>
          <w:rFonts w:hint="eastAsia" w:eastAsia="宋体" w:cs="Times New Roman"/>
          <w:sz w:val="22"/>
          <w:szCs w:val="22"/>
          <w:lang w:val="en-US" w:eastAsia="zh-CN"/>
        </w:rPr>
        <w:t xml:space="preserve">                                     </w:t>
      </w:r>
      <w:r>
        <w:rPr>
          <w:rFonts w:ascii="Times New Roman" w:hAnsi="Times New Roman" w:eastAsia="宋体" w:cs="Times New Roman"/>
          <w:sz w:val="22"/>
          <w:szCs w:val="22"/>
        </w:rPr>
        <w:t>单位审核责任人签名：</w:t>
      </w:r>
      <w:r>
        <w:rPr>
          <w:rFonts w:hint="eastAsia" w:eastAsia="宋体" w:cs="Times New Roman"/>
          <w:sz w:val="22"/>
          <w:szCs w:val="22"/>
          <w:lang w:val="en-US" w:eastAsia="zh-CN"/>
        </w:rPr>
        <w:t xml:space="preserve">                                 </w:t>
      </w:r>
      <w:r>
        <w:rPr>
          <w:rFonts w:ascii="Times New Roman" w:hAnsi="Times New Roman" w:eastAsia="宋体" w:cs="Times New Roman"/>
          <w:sz w:val="22"/>
          <w:szCs w:val="22"/>
        </w:rPr>
        <w:t>填表日期：</w:t>
      </w:r>
      <w:r>
        <w:rPr>
          <w:rFonts w:hint="eastAsia" w:eastAsia="宋体" w:cs="Times New Roman"/>
          <w:sz w:val="22"/>
          <w:szCs w:val="22"/>
          <w:lang w:val="en-US" w:eastAsia="zh-CN"/>
        </w:rPr>
        <w:t xml:space="preserve">           </w:t>
      </w:r>
      <w:r>
        <w:rPr>
          <w:rFonts w:ascii="Times New Roman" w:hAnsi="Times New Roman" w:eastAsia="宋体" w:cs="Times New Roman"/>
          <w:sz w:val="22"/>
          <w:szCs w:val="22"/>
        </w:rPr>
        <w:t>年</w:t>
      </w:r>
      <w:r>
        <w:rPr>
          <w:rFonts w:hint="eastAsia" w:eastAsia="宋体" w:cs="Times New Roman"/>
          <w:sz w:val="22"/>
          <w:szCs w:val="22"/>
          <w:lang w:val="en-US" w:eastAsia="zh-CN"/>
        </w:rPr>
        <w:t xml:space="preserve">       </w:t>
      </w:r>
      <w:r>
        <w:rPr>
          <w:rFonts w:ascii="Times New Roman" w:hAnsi="Times New Roman" w:eastAsia="宋体" w:cs="Times New Roman"/>
          <w:sz w:val="22"/>
          <w:szCs w:val="22"/>
        </w:rPr>
        <w:t>月</w:t>
      </w:r>
      <w:r>
        <w:rPr>
          <w:rFonts w:hint="eastAsia" w:eastAsia="宋体" w:cs="Times New Roman"/>
          <w:sz w:val="22"/>
          <w:szCs w:val="22"/>
          <w:lang w:val="en-US" w:eastAsia="zh-CN"/>
        </w:rPr>
        <w:t xml:space="preserve">     </w:t>
      </w:r>
    </w:p>
    <w:p>
      <w:pPr>
        <w:pStyle w:val="9"/>
        <w:ind w:left="0" w:leftChars="0" w:firstLine="0" w:firstLineChars="0"/>
        <w:rPr>
          <w:rFonts w:hint="default"/>
          <w:lang w:val="en-US" w:eastAsia="zh-CN"/>
        </w:rPr>
      </w:pPr>
    </w:p>
    <w:sectPr>
      <w:headerReference r:id="rId7" w:type="default"/>
      <w:footerReference r:id="rId8" w:type="default"/>
      <w:endnotePr>
        <w:numFmt w:val="decimal"/>
      </w:endnotePr>
      <w:pgSz w:w="11906" w:h="16838"/>
      <w:pgMar w:top="1134" w:right="1247" w:bottom="1134" w:left="1247" w:header="851" w:footer="113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9283132-9C49-40D4-9025-85CCE7A35B6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E68CA368-B247-49D0-881C-475B2AC030D4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jc w:val="right"/>
      <w:rPr>
        <w:rFonts w:hint="eastAsia" w:ascii="Calibri" w:hAnsi="Calibri" w:eastAsia="宋体" w:cs="Times New Roman"/>
        <w:kern w:val="2"/>
        <w:sz w:val="28"/>
        <w:szCs w:val="28"/>
        <w:lang w:val="en-US" w:eastAsia="zh-CN" w:bidi="ar-S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0"/>
      </w:pBdr>
      <w:tabs>
        <w:tab w:val="center" w:pos="4153"/>
        <w:tab w:val="right" w:pos="8306"/>
      </w:tabs>
      <w:snapToGrid w:val="0"/>
      <w:jc w:val="center"/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dit="readOnly" w:enforcement="0"/>
  <w:defaultTabStop w:val="420"/>
  <w:drawingGridHorizontalSpacing w:val="158"/>
  <w:drawingGridVerticalSpacing w:val="579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jI5MzZhMjFhOGIwYjQ1ODc2MDE3YzFkNjMwZTg4YzkifQ=="/>
    <w:docVar w:name="KSO_WPS_MARK_KEY" w:val="993daac2-c323-415e-90a1-8c0f2631b078"/>
  </w:docVars>
  <w:rsids>
    <w:rsidRoot w:val="00000000"/>
    <w:rsid w:val="005F4F1A"/>
    <w:rsid w:val="01794DA7"/>
    <w:rsid w:val="038C09BD"/>
    <w:rsid w:val="03C74647"/>
    <w:rsid w:val="05512AE0"/>
    <w:rsid w:val="059A17F9"/>
    <w:rsid w:val="05B22510"/>
    <w:rsid w:val="05BF71A3"/>
    <w:rsid w:val="05C71ED5"/>
    <w:rsid w:val="060D7244"/>
    <w:rsid w:val="060F639F"/>
    <w:rsid w:val="06930D7E"/>
    <w:rsid w:val="078A3D37"/>
    <w:rsid w:val="07CD4764"/>
    <w:rsid w:val="08001CB6"/>
    <w:rsid w:val="09A92667"/>
    <w:rsid w:val="09B55290"/>
    <w:rsid w:val="0A6E7F4C"/>
    <w:rsid w:val="0AAF7CD4"/>
    <w:rsid w:val="0C2028DD"/>
    <w:rsid w:val="0CB81341"/>
    <w:rsid w:val="0D06175C"/>
    <w:rsid w:val="0D991EC3"/>
    <w:rsid w:val="0DE80A04"/>
    <w:rsid w:val="0E494C5B"/>
    <w:rsid w:val="0E8E3787"/>
    <w:rsid w:val="0EA70E39"/>
    <w:rsid w:val="11142BEA"/>
    <w:rsid w:val="11B322D4"/>
    <w:rsid w:val="12DA2587"/>
    <w:rsid w:val="12F570CE"/>
    <w:rsid w:val="134117F9"/>
    <w:rsid w:val="137F3156"/>
    <w:rsid w:val="13C3372F"/>
    <w:rsid w:val="154B086F"/>
    <w:rsid w:val="156C5731"/>
    <w:rsid w:val="15F418F9"/>
    <w:rsid w:val="18D21BDA"/>
    <w:rsid w:val="18D74537"/>
    <w:rsid w:val="199C7AF2"/>
    <w:rsid w:val="19AE61A3"/>
    <w:rsid w:val="19C22A11"/>
    <w:rsid w:val="19DE3244"/>
    <w:rsid w:val="1A385564"/>
    <w:rsid w:val="1AC45D42"/>
    <w:rsid w:val="1B7635DD"/>
    <w:rsid w:val="1C8B57C8"/>
    <w:rsid w:val="1CC57360"/>
    <w:rsid w:val="1D1A55A4"/>
    <w:rsid w:val="1EEB67E3"/>
    <w:rsid w:val="1F196DB2"/>
    <w:rsid w:val="1F971487"/>
    <w:rsid w:val="20C62908"/>
    <w:rsid w:val="21AB1A08"/>
    <w:rsid w:val="21B263F0"/>
    <w:rsid w:val="240A585D"/>
    <w:rsid w:val="2564005E"/>
    <w:rsid w:val="262A09E4"/>
    <w:rsid w:val="26955FF5"/>
    <w:rsid w:val="29404FEE"/>
    <w:rsid w:val="29851DC4"/>
    <w:rsid w:val="29E1421C"/>
    <w:rsid w:val="29F81AC6"/>
    <w:rsid w:val="2B204A27"/>
    <w:rsid w:val="2B5D0EC6"/>
    <w:rsid w:val="2B85488A"/>
    <w:rsid w:val="2BEA4FE5"/>
    <w:rsid w:val="2BF840CD"/>
    <w:rsid w:val="2C3D243C"/>
    <w:rsid w:val="2D5C0F62"/>
    <w:rsid w:val="2E0E7C8B"/>
    <w:rsid w:val="2E5F489D"/>
    <w:rsid w:val="2FA1725F"/>
    <w:rsid w:val="30047255"/>
    <w:rsid w:val="30EF0E8C"/>
    <w:rsid w:val="32E21B3D"/>
    <w:rsid w:val="340930AC"/>
    <w:rsid w:val="34853523"/>
    <w:rsid w:val="34B5075A"/>
    <w:rsid w:val="34C066CC"/>
    <w:rsid w:val="34F716AC"/>
    <w:rsid w:val="35676103"/>
    <w:rsid w:val="357E6566"/>
    <w:rsid w:val="358E2E7B"/>
    <w:rsid w:val="369D1B60"/>
    <w:rsid w:val="3727712E"/>
    <w:rsid w:val="374E54A6"/>
    <w:rsid w:val="38D05B56"/>
    <w:rsid w:val="39225F62"/>
    <w:rsid w:val="392C4597"/>
    <w:rsid w:val="39A268C4"/>
    <w:rsid w:val="3A772ED1"/>
    <w:rsid w:val="3AA53DFD"/>
    <w:rsid w:val="3AAC3BE1"/>
    <w:rsid w:val="3AF01941"/>
    <w:rsid w:val="3AF22D28"/>
    <w:rsid w:val="3B3237CF"/>
    <w:rsid w:val="3CD54107"/>
    <w:rsid w:val="3D866FB8"/>
    <w:rsid w:val="3D9F5C7F"/>
    <w:rsid w:val="3DFA68CD"/>
    <w:rsid w:val="3FE043D1"/>
    <w:rsid w:val="40B83FCB"/>
    <w:rsid w:val="40EA6D12"/>
    <w:rsid w:val="41557FD3"/>
    <w:rsid w:val="41EA0668"/>
    <w:rsid w:val="422B7AE1"/>
    <w:rsid w:val="425A2D6D"/>
    <w:rsid w:val="43C755E8"/>
    <w:rsid w:val="446403EE"/>
    <w:rsid w:val="44991159"/>
    <w:rsid w:val="45440EBA"/>
    <w:rsid w:val="454B3A23"/>
    <w:rsid w:val="465B038B"/>
    <w:rsid w:val="46603134"/>
    <w:rsid w:val="467831C7"/>
    <w:rsid w:val="46937E9F"/>
    <w:rsid w:val="47160FAE"/>
    <w:rsid w:val="47997807"/>
    <w:rsid w:val="481A32B8"/>
    <w:rsid w:val="48BA2B68"/>
    <w:rsid w:val="494B2817"/>
    <w:rsid w:val="49F34A31"/>
    <w:rsid w:val="4A9B55D3"/>
    <w:rsid w:val="4B090ADA"/>
    <w:rsid w:val="4C355BFB"/>
    <w:rsid w:val="4C48465C"/>
    <w:rsid w:val="4C6F006A"/>
    <w:rsid w:val="4CE443EA"/>
    <w:rsid w:val="4D582E50"/>
    <w:rsid w:val="4DF479A2"/>
    <w:rsid w:val="4E046E93"/>
    <w:rsid w:val="503E7E15"/>
    <w:rsid w:val="50A224C3"/>
    <w:rsid w:val="50F31FFD"/>
    <w:rsid w:val="50F51B9A"/>
    <w:rsid w:val="51733376"/>
    <w:rsid w:val="51F11680"/>
    <w:rsid w:val="544747DA"/>
    <w:rsid w:val="54CE3472"/>
    <w:rsid w:val="58682DFB"/>
    <w:rsid w:val="58E50B3D"/>
    <w:rsid w:val="592E3894"/>
    <w:rsid w:val="59AE5B50"/>
    <w:rsid w:val="5AB36F54"/>
    <w:rsid w:val="5DC72340"/>
    <w:rsid w:val="5E000855"/>
    <w:rsid w:val="5F31250C"/>
    <w:rsid w:val="60A96349"/>
    <w:rsid w:val="61322C0C"/>
    <w:rsid w:val="62E33669"/>
    <w:rsid w:val="6345611F"/>
    <w:rsid w:val="63E443CA"/>
    <w:rsid w:val="642060FD"/>
    <w:rsid w:val="669C06FE"/>
    <w:rsid w:val="66A071AB"/>
    <w:rsid w:val="66AC41BD"/>
    <w:rsid w:val="66E005EB"/>
    <w:rsid w:val="67323E04"/>
    <w:rsid w:val="6737553B"/>
    <w:rsid w:val="67AF086B"/>
    <w:rsid w:val="6AB911D0"/>
    <w:rsid w:val="6C3B7917"/>
    <w:rsid w:val="6CD24D3D"/>
    <w:rsid w:val="6D057F36"/>
    <w:rsid w:val="6E0C6169"/>
    <w:rsid w:val="6E6859C2"/>
    <w:rsid w:val="6E797BAC"/>
    <w:rsid w:val="70096E04"/>
    <w:rsid w:val="716C3662"/>
    <w:rsid w:val="740F064D"/>
    <w:rsid w:val="74337761"/>
    <w:rsid w:val="74650381"/>
    <w:rsid w:val="75AD1FE0"/>
    <w:rsid w:val="75B96BD7"/>
    <w:rsid w:val="76470581"/>
    <w:rsid w:val="77595CD8"/>
    <w:rsid w:val="77F0127D"/>
    <w:rsid w:val="79202048"/>
    <w:rsid w:val="7A91351D"/>
    <w:rsid w:val="7BA7127F"/>
    <w:rsid w:val="7CDA2B92"/>
    <w:rsid w:val="7CEE56BA"/>
    <w:rsid w:val="7D7739D4"/>
    <w:rsid w:val="7F6866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Times New Roman" w:hAnsi="Times New Roman" w:eastAsia="仿宋_GB2312" w:cs="Arial"/>
      <w:kern w:val="2"/>
      <w:sz w:val="32"/>
      <w:szCs w:val="22"/>
      <w:lang w:val="en-US" w:eastAsia="zh-CN" w:bidi="ar-SA"/>
    </w:rPr>
  </w:style>
  <w:style w:type="paragraph" w:styleId="3">
    <w:name w:val="heading 1"/>
    <w:next w:val="1"/>
    <w:qFormat/>
    <w:uiPriority w:val="0"/>
    <w:pPr>
      <w:spacing w:after="100" w:afterLines="100" w:line="560" w:lineRule="exact"/>
      <w:jc w:val="center"/>
      <w:outlineLvl w:val="0"/>
    </w:pPr>
    <w:rPr>
      <w:rFonts w:ascii="Times New Roman" w:hAnsi="Times New Roman" w:eastAsia="方正小标宋简体" w:cs="Arial"/>
      <w:kern w:val="2"/>
      <w:sz w:val="44"/>
      <w:szCs w:val="22"/>
      <w:lang w:val="en-US" w:eastAsia="zh-CN" w:bidi="ar-SA"/>
    </w:rPr>
  </w:style>
  <w:style w:type="paragraph" w:styleId="4">
    <w:name w:val="heading 2"/>
    <w:next w:val="1"/>
    <w:qFormat/>
    <w:uiPriority w:val="0"/>
    <w:pPr>
      <w:keepNext/>
      <w:keepLines/>
      <w:spacing w:line="560" w:lineRule="exact"/>
      <w:ind w:firstLine="200" w:firstLineChars="200"/>
      <w:jc w:val="both"/>
      <w:outlineLvl w:val="1"/>
    </w:pPr>
    <w:rPr>
      <w:rFonts w:ascii="Times New Roman" w:hAnsi="Times New Roman" w:eastAsia="黑体" w:cs="Arial"/>
      <w:bCs/>
      <w:kern w:val="2"/>
      <w:sz w:val="32"/>
      <w:szCs w:val="32"/>
      <w:lang w:val="en-US" w:eastAsia="zh-CN" w:bidi="ar-SA"/>
    </w:rPr>
  </w:style>
  <w:style w:type="paragraph" w:styleId="5">
    <w:name w:val="heading 3"/>
    <w:next w:val="1"/>
    <w:qFormat/>
    <w:uiPriority w:val="0"/>
    <w:pPr>
      <w:keepNext/>
      <w:keepLines/>
      <w:spacing w:line="560" w:lineRule="exact"/>
      <w:ind w:firstLine="200" w:firstLineChars="200"/>
      <w:jc w:val="both"/>
      <w:outlineLvl w:val="2"/>
    </w:pPr>
    <w:rPr>
      <w:rFonts w:ascii="楷体" w:hAnsi="Times New Roman" w:eastAsia="楷体" w:cs="Times New Roman"/>
      <w:b/>
      <w:bCs/>
      <w:kern w:val="2"/>
      <w:sz w:val="32"/>
      <w:szCs w:val="32"/>
      <w:lang w:val="en-US" w:eastAsia="zh-CN" w:bidi="ar-SA"/>
    </w:rPr>
  </w:style>
  <w:style w:type="paragraph" w:styleId="6">
    <w:name w:val="heading 4"/>
    <w:next w:val="1"/>
    <w:qFormat/>
    <w:uiPriority w:val="0"/>
    <w:pPr>
      <w:keepNext/>
      <w:keepLines/>
      <w:spacing w:before="100" w:beforeLines="100" w:line="560" w:lineRule="exact"/>
      <w:ind w:right="200" w:rightChars="200"/>
      <w:jc w:val="right"/>
      <w:outlineLvl w:val="3"/>
    </w:pPr>
    <w:rPr>
      <w:rFonts w:ascii="Times New Roman" w:hAnsi="Times New Roman" w:eastAsia="仿宋_GB2312" w:cs="Times New Roman"/>
      <w:bCs/>
      <w:kern w:val="2"/>
      <w:sz w:val="32"/>
      <w:szCs w:val="28"/>
      <w:lang w:val="en-US" w:eastAsia="zh-CN" w:bidi="ar-SA"/>
    </w:rPr>
  </w:style>
  <w:style w:type="character" w:default="1" w:styleId="16">
    <w:name w:val="Default Paragraph Font"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格式"/>
    <w:qFormat/>
    <w:uiPriority w:val="0"/>
    <w:pPr>
      <w:spacing w:line="360" w:lineRule="auto"/>
      <w:ind w:firstLine="480"/>
    </w:pPr>
    <w:rPr>
      <w:rFonts w:ascii="Calibri" w:hAnsi="Calibri" w:eastAsia="宋体" w:cs="Times New Roman"/>
      <w:color w:val="000000"/>
      <w:kern w:val="1"/>
      <w:sz w:val="24"/>
      <w:szCs w:val="22"/>
      <w:lang w:val="en-US" w:eastAsia="zh-CN" w:bidi="ar-SA"/>
    </w:rPr>
  </w:style>
  <w:style w:type="paragraph" w:styleId="7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 w:cs="Times New Roman"/>
    </w:rPr>
  </w:style>
  <w:style w:type="paragraph" w:styleId="8">
    <w:name w:val="Balloon Text"/>
    <w:basedOn w:val="1"/>
    <w:qFormat/>
    <w:uiPriority w:val="0"/>
    <w:pPr>
      <w:spacing w:line="240" w:lineRule="auto"/>
      <w:ind w:firstLine="0" w:firstLineChars="0"/>
    </w:pPr>
    <w:rPr>
      <w:rFonts w:ascii="Calibri" w:hAnsi="Calibri" w:eastAsia="宋体" w:cs="Times New Roman"/>
      <w:sz w:val="18"/>
      <w:szCs w:val="18"/>
    </w:rPr>
  </w:style>
  <w:style w:type="paragraph" w:styleId="9">
    <w:name w:val="footer"/>
    <w:basedOn w:val="1"/>
    <w:next w:val="7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1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12">
    <w:name w:val="Body Text Indent 3"/>
    <w:basedOn w:val="1"/>
    <w:qFormat/>
    <w:uiPriority w:val="0"/>
    <w:pPr>
      <w:spacing w:after="120"/>
      <w:ind w:left="200" w:leftChars="200"/>
    </w:pPr>
    <w:rPr>
      <w:sz w:val="16"/>
      <w:szCs w:val="16"/>
    </w:rPr>
  </w:style>
  <w:style w:type="paragraph" w:styleId="13">
    <w:name w:val="Title"/>
    <w:basedOn w:val="1"/>
    <w:next w:val="1"/>
    <w:qFormat/>
    <w:uiPriority w:val="0"/>
    <w:pPr>
      <w:spacing w:before="240" w:after="60" w:line="240" w:lineRule="auto"/>
      <w:ind w:firstLine="0" w:firstLineChars="0"/>
      <w:jc w:val="center"/>
      <w:outlineLvl w:val="0"/>
    </w:pPr>
    <w:rPr>
      <w:rFonts w:ascii="Cambria" w:hAnsi="Cambria" w:eastAsia="宋体" w:cs="Times New Roman"/>
      <w:b/>
      <w:bCs/>
      <w:szCs w:val="32"/>
    </w:rPr>
  </w:style>
  <w:style w:type="table" w:styleId="15">
    <w:name w:val="Table Grid"/>
    <w:basedOn w:val="14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page number"/>
    <w:basedOn w:val="16"/>
    <w:qFormat/>
    <w:uiPriority w:val="0"/>
  </w:style>
  <w:style w:type="character" w:styleId="18">
    <w:name w:val="Hyperlink"/>
    <w:basedOn w:val="16"/>
    <w:qFormat/>
    <w:uiPriority w:val="0"/>
    <w:rPr>
      <w:color w:val="0000FF"/>
      <w:u w:val="single"/>
    </w:rPr>
  </w:style>
  <w:style w:type="paragraph" w:customStyle="1" w:styleId="19">
    <w:name w:val="附件1．"/>
    <w:next w:val="20"/>
    <w:qFormat/>
    <w:uiPriority w:val="0"/>
    <w:pPr>
      <w:spacing w:before="100" w:beforeLines="100" w:line="560" w:lineRule="exact"/>
      <w:ind w:left="660" w:leftChars="200" w:hanging="460" w:hangingChars="460"/>
    </w:pPr>
    <w:rPr>
      <w:rFonts w:ascii="Times New Roman" w:hAnsi="Times New Roman" w:eastAsia="仿宋_GB2312" w:cs="Times New Roman"/>
      <w:color w:val="000000"/>
      <w:kern w:val="2"/>
      <w:sz w:val="32"/>
      <w:szCs w:val="32"/>
      <w:lang w:val="zh-CN" w:eastAsia="zh-CN" w:bidi="ar-SA"/>
    </w:rPr>
  </w:style>
  <w:style w:type="paragraph" w:customStyle="1" w:styleId="20">
    <w:name w:val="附件2．"/>
    <w:qFormat/>
    <w:uiPriority w:val="0"/>
    <w:pPr>
      <w:spacing w:line="560" w:lineRule="exact"/>
      <w:ind w:left="660" w:leftChars="510" w:hanging="150" w:hangingChars="150"/>
    </w:pPr>
    <w:rPr>
      <w:rFonts w:ascii="Times New Roman" w:hAnsi="Times New Roman" w:eastAsia="仿宋_GB2312" w:cs="Arial"/>
      <w:kern w:val="2"/>
      <w:sz w:val="32"/>
      <w:szCs w:val="22"/>
      <w:lang w:val="en-US" w:eastAsia="zh-CN" w:bidi="ar-SA"/>
    </w:rPr>
  </w:style>
  <w:style w:type="paragraph" w:customStyle="1" w:styleId="21">
    <w:name w:val="机关署名"/>
    <w:next w:val="22"/>
    <w:qFormat/>
    <w:uiPriority w:val="0"/>
    <w:pPr>
      <w:spacing w:before="150" w:beforeLines="150" w:line="560" w:lineRule="exact"/>
      <w:ind w:right="200" w:rightChars="200"/>
      <w:jc w:val="right"/>
      <w:outlineLvl w:val="0"/>
    </w:pPr>
    <w:rPr>
      <w:rFonts w:ascii="Times New Roman" w:hAnsi="Times New Roman" w:eastAsia="仿宋_GB2312" w:cs="Times New Roman"/>
      <w:bCs/>
      <w:kern w:val="2"/>
      <w:sz w:val="32"/>
      <w:szCs w:val="28"/>
      <w:lang w:val="en-US" w:eastAsia="zh-CN" w:bidi="ar-SA"/>
    </w:rPr>
  </w:style>
  <w:style w:type="paragraph" w:customStyle="1" w:styleId="22">
    <w:name w:val="成文日期"/>
    <w:next w:val="23"/>
    <w:qFormat/>
    <w:uiPriority w:val="0"/>
    <w:pPr>
      <w:spacing w:before="50" w:beforeLines="50" w:line="560" w:lineRule="exact"/>
      <w:ind w:right="200" w:rightChars="200"/>
      <w:jc w:val="right"/>
      <w:outlineLvl w:val="0"/>
    </w:pPr>
    <w:rPr>
      <w:rFonts w:ascii="Times New Roman" w:hAnsi="Times New Roman" w:eastAsia="仿宋_GB2312" w:cs="Arial"/>
      <w:kern w:val="2"/>
      <w:sz w:val="32"/>
      <w:szCs w:val="22"/>
      <w:lang w:val="en-US" w:eastAsia="zh-CN" w:bidi="ar-SA"/>
    </w:rPr>
  </w:style>
  <w:style w:type="paragraph" w:customStyle="1" w:styleId="23">
    <w:name w:val="顶格附件"/>
    <w:next w:val="3"/>
    <w:qFormat/>
    <w:uiPriority w:val="0"/>
    <w:pPr>
      <w:spacing w:after="100" w:afterLines="100" w:line="560" w:lineRule="exact"/>
    </w:pPr>
    <w:rPr>
      <w:rFonts w:ascii="Times New Roman" w:hAnsi="Times New Roman" w:eastAsia="黑体" w:cs="宋体"/>
      <w:kern w:val="2"/>
      <w:sz w:val="32"/>
      <w:szCs w:val="22"/>
      <w:shd w:val="clear" w:color="auto" w:fill="FFFFFF"/>
      <w:lang w:val="en-US" w:eastAsia="zh-CN" w:bidi="ar-SA"/>
    </w:rPr>
  </w:style>
  <w:style w:type="paragraph" w:customStyle="1" w:styleId="24">
    <w:name w:val="文末附件"/>
    <w:qFormat/>
    <w:uiPriority w:val="0"/>
    <w:pPr>
      <w:spacing w:before="100" w:beforeLines="100" w:line="560" w:lineRule="exact"/>
      <w:ind w:firstLine="200" w:firstLineChars="200"/>
    </w:pPr>
    <w:rPr>
      <w:rFonts w:ascii="Times New Roman" w:hAnsi="Times New Roman" w:eastAsia="仿宋_GB2312" w:cs="Arial"/>
      <w:kern w:val="2"/>
      <w:sz w:val="32"/>
      <w:szCs w:val="22"/>
      <w:lang w:val="en-US" w:eastAsia="zh-CN" w:bidi="ar-SA"/>
    </w:rPr>
  </w:style>
  <w:style w:type="paragraph" w:customStyle="1" w:styleId="25">
    <w:name w:val="附件2+．"/>
    <w:qFormat/>
    <w:uiPriority w:val="0"/>
    <w:pPr>
      <w:spacing w:line="560" w:lineRule="exact"/>
      <w:ind w:left="665" w:leftChars="515" w:hanging="150" w:hangingChars="150"/>
    </w:pPr>
    <w:rPr>
      <w:rFonts w:ascii="Times New Roman" w:hAnsi="Times New Roman" w:eastAsia="仿宋_GB2312" w:cs="Arial"/>
      <w:kern w:val="2"/>
      <w:sz w:val="32"/>
      <w:szCs w:val="22"/>
      <w:lang w:val="en-US" w:eastAsia="zh-CN" w:bidi="ar-SA"/>
    </w:rPr>
  </w:style>
  <w:style w:type="paragraph" w:styleId="26">
    <w:name w:val="List Paragraph"/>
    <w:basedOn w:val="1"/>
    <w:qFormat/>
    <w:uiPriority w:val="0"/>
  </w:style>
  <w:style w:type="paragraph" w:customStyle="1" w:styleId="27">
    <w:name w:val="页码奇"/>
    <w:basedOn w:val="1"/>
    <w:qFormat/>
    <w:uiPriority w:val="0"/>
    <w:pPr>
      <w:spacing w:line="280" w:lineRule="exact"/>
      <w:ind w:right="320" w:rightChars="100" w:firstLine="0" w:firstLineChars="0"/>
      <w:jc w:val="right"/>
    </w:pPr>
    <w:rPr>
      <w:rFonts w:eastAsia="宋体"/>
      <w:sz w:val="28"/>
      <w:szCs w:val="28"/>
    </w:rPr>
  </w:style>
  <w:style w:type="paragraph" w:customStyle="1" w:styleId="28">
    <w:name w:val="页码偶"/>
    <w:basedOn w:val="1"/>
    <w:qFormat/>
    <w:uiPriority w:val="0"/>
    <w:pPr>
      <w:spacing w:line="280" w:lineRule="exact"/>
      <w:ind w:left="320" w:leftChars="100" w:firstLine="0" w:firstLineChars="0"/>
      <w:jc w:val="left"/>
    </w:pPr>
    <w:rPr>
      <w:rFonts w:eastAsia="宋体"/>
      <w:sz w:val="28"/>
      <w:szCs w:val="28"/>
    </w:rPr>
  </w:style>
  <w:style w:type="paragraph" w:styleId="29">
    <w:name w:val="No Spacing"/>
    <w:next w:val="1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Times New Roman" w:hAnsi="Times New Roman" w:eastAsia="楷体_GB2312" w:cs="Arial"/>
      <w:kern w:val="2"/>
      <w:sz w:val="32"/>
      <w:szCs w:val="22"/>
      <w:lang w:val="en-US" w:eastAsia="zh-CN" w:bidi="ar-SA"/>
    </w:rPr>
  </w:style>
  <w:style w:type="paragraph" w:customStyle="1" w:styleId="30">
    <w:name w:val="样1"/>
    <w:next w:val="22"/>
    <w:qFormat/>
    <w:uiPriority w:val="0"/>
    <w:pPr>
      <w:spacing w:before="100" w:beforeLines="100" w:line="560" w:lineRule="exact"/>
      <w:ind w:right="200" w:rightChars="200"/>
      <w:jc w:val="right"/>
      <w:outlineLvl w:val="0"/>
    </w:pPr>
    <w:rPr>
      <w:rFonts w:ascii="Times New Roman" w:hAnsi="Times New Roman" w:eastAsia="仿宋_GB2312" w:cs="Times New Roman"/>
      <w:bCs/>
      <w:kern w:val="2"/>
      <w:sz w:val="32"/>
      <w:szCs w:val="28"/>
      <w:lang w:val="en-US" w:eastAsia="zh-CN" w:bidi="ar-SA"/>
    </w:rPr>
  </w:style>
  <w:style w:type="paragraph" w:customStyle="1" w:styleId="31">
    <w:name w:val="reader-word-layer"/>
    <w:basedOn w:val="1"/>
    <w:qFormat/>
    <w:uiPriority w:val="0"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ascii="宋体" w:eastAsia="宋体" w:cs="宋体"/>
      <w:kern w:val="0"/>
      <w:sz w:val="24"/>
      <w:szCs w:val="24"/>
    </w:rPr>
  </w:style>
  <w:style w:type="character" w:customStyle="1" w:styleId="32">
    <w:name w:val="标题 Char"/>
    <w:basedOn w:val="16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33">
    <w:name w:val="批注框文本 Char"/>
    <w:basedOn w:val="16"/>
    <w:qFormat/>
    <w:uiPriority w:val="0"/>
    <w:rPr>
      <w:rFonts w:ascii="Times New Roman" w:hAnsi="Times New Roman" w:eastAsia="仿宋_GB2312"/>
      <w:sz w:val="18"/>
      <w:szCs w:val="18"/>
    </w:rPr>
  </w:style>
  <w:style w:type="character" w:customStyle="1" w:styleId="34">
    <w:name w:val="font31"/>
    <w:basedOn w:val="16"/>
    <w:qFormat/>
    <w:uiPriority w:val="0"/>
    <w:rPr>
      <w:rFonts w:hint="default" w:ascii="MingLiU" w:hAnsi="MingLiU" w:eastAsia="MingLiU" w:cs="MingLiU"/>
      <w:b/>
      <w:bCs/>
      <w:color w:val="000000"/>
      <w:sz w:val="18"/>
      <w:szCs w:val="18"/>
      <w:u w:val="none"/>
    </w:rPr>
  </w:style>
  <w:style w:type="character" w:customStyle="1" w:styleId="35">
    <w:name w:val="font01"/>
    <w:basedOn w:val="16"/>
    <w:qFormat/>
    <w:uiPriority w:val="0"/>
    <w:rPr>
      <w:rFonts w:hint="default" w:ascii="MingLiU" w:hAnsi="MingLiU" w:eastAsia="MingLiU" w:cs="MingLiU"/>
      <w:color w:val="000000"/>
      <w:sz w:val="18"/>
      <w:szCs w:val="18"/>
      <w:u w:val="none"/>
    </w:rPr>
  </w:style>
  <w:style w:type="character" w:customStyle="1" w:styleId="36">
    <w:name w:val="font21"/>
    <w:basedOn w:val="16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37">
    <w:name w:val="font41"/>
    <w:basedOn w:val="16"/>
    <w:qFormat/>
    <w:uiPriority w:val="0"/>
    <w:rPr>
      <w:rFonts w:hint="default" w:ascii="MingLiU" w:hAnsi="MingLiU" w:eastAsia="MingLiU" w:cs="MingLiU"/>
      <w:color w:val="000000"/>
      <w:sz w:val="16"/>
      <w:szCs w:val="16"/>
      <w:u w:val="none"/>
    </w:rPr>
  </w:style>
  <w:style w:type="character" w:customStyle="1" w:styleId="38">
    <w:name w:val="font61"/>
    <w:basedOn w:val="16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39">
    <w:name w:val="font81"/>
    <w:basedOn w:val="16"/>
    <w:qFormat/>
    <w:uiPriority w:val="0"/>
    <w:rPr>
      <w:rFonts w:hint="eastAsia" w:ascii="仿宋" w:hAnsi="仿宋" w:eastAsia="仿宋" w:cs="仿宋"/>
      <w:color w:val="FF0000"/>
      <w:sz w:val="24"/>
      <w:szCs w:val="24"/>
      <w:u w:val="none"/>
    </w:rPr>
  </w:style>
  <w:style w:type="character" w:customStyle="1" w:styleId="40">
    <w:name w:val="font11"/>
    <w:basedOn w:val="1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41">
    <w:name w:val="font71"/>
    <w:basedOn w:val="16"/>
    <w:qFormat/>
    <w:uiPriority w:val="0"/>
    <w:rPr>
      <w:rFonts w:hint="eastAsia" w:ascii="仿宋" w:hAnsi="仿宋" w:eastAsia="仿宋" w:cs="仿宋"/>
      <w:color w:val="FF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Microsoft</Company>
  <Pages>2</Pages>
  <Words>2709</Words>
  <Characters>3143</Characters>
  <Lines>1760</Lines>
  <Paragraphs>787</Paragraphs>
  <TotalTime>5</TotalTime>
  <ScaleCrop>false</ScaleCrop>
  <LinksUpToDate>false</LinksUpToDate>
  <CharactersWithSpaces>3335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2019-11-09T09:09:00Z</dcterms:created>
  <dc:creator>李霜文</dc:creator>
  <cp:lastModifiedBy>姣姣</cp:lastModifiedBy>
  <cp:lastPrinted>2024-03-25T04:08:00Z</cp:lastPrinted>
  <dcterms:modified xsi:type="dcterms:W3CDTF">2024-03-27T00:10:14Z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661BF516CCCA4EA98F16E46DABB4AC4A_13</vt:lpwstr>
  </property>
</Properties>
</file>