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5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湖南省中小学教师系列专业技术职称申报参评人员情况公示表</w:t>
      </w:r>
    </w:p>
    <w:tbl>
      <w:tblPr>
        <w:tblStyle w:val="6"/>
        <w:tblpPr w:leftFromText="180" w:rightFromText="180" w:vertAnchor="page" w:horzAnchor="page" w:tblpX="910" w:tblpY="2901"/>
        <w:tblOverlap w:val="never"/>
        <w:tblW w:w="555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735"/>
        <w:gridCol w:w="234"/>
        <w:gridCol w:w="460"/>
        <w:gridCol w:w="455"/>
        <w:gridCol w:w="212"/>
        <w:gridCol w:w="437"/>
        <w:gridCol w:w="216"/>
        <w:gridCol w:w="221"/>
        <w:gridCol w:w="216"/>
        <w:gridCol w:w="221"/>
        <w:gridCol w:w="212"/>
        <w:gridCol w:w="212"/>
        <w:gridCol w:w="221"/>
        <w:gridCol w:w="960"/>
        <w:gridCol w:w="2244"/>
        <w:gridCol w:w="1352"/>
        <w:gridCol w:w="1343"/>
        <w:gridCol w:w="1343"/>
        <w:gridCol w:w="1438"/>
        <w:gridCol w:w="987"/>
        <w:gridCol w:w="7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exact"/>
        </w:trPr>
        <w:tc>
          <w:tcPr>
            <w:tcW w:w="1361" w:type="pct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基本情况</w:t>
            </w:r>
          </w:p>
        </w:tc>
        <w:tc>
          <w:tcPr>
            <w:tcW w:w="3638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45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姓  名</w:t>
            </w:r>
          </w:p>
        </w:tc>
        <w:tc>
          <w:tcPr>
            <w:tcW w:w="205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肖守国</w:t>
            </w:r>
          </w:p>
        </w:tc>
        <w:tc>
          <w:tcPr>
            <w:tcW w:w="389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出生年月</w:t>
            </w:r>
          </w:p>
        </w:tc>
        <w:tc>
          <w:tcPr>
            <w:tcW w:w="312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1975.12</w:t>
            </w:r>
          </w:p>
        </w:tc>
        <w:tc>
          <w:tcPr>
            <w:tcW w:w="50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主要工作经历</w:t>
            </w:r>
          </w:p>
        </w:tc>
        <w:tc>
          <w:tcPr>
            <w:tcW w:w="3134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1998.07-2012.08    泸溪县解放岩乡中心完小          初中数学、班主任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2012.09-2013.08    泸溪县解放岩乡都蛮小学          小学数学、班主任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lef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2013.09-2016.08    泸溪县解放岩乡中心完小          初中数学、班主任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left="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2016.09-2018.08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泸溪县解放岩乡水卡小学          小学数学、班主任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ind w:left="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2018.09 至今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泸溪县解放岩乡中心完小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初中数学、班主任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4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性  别</w:t>
            </w:r>
          </w:p>
        </w:tc>
        <w:tc>
          <w:tcPr>
            <w:tcW w:w="2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男</w:t>
            </w:r>
          </w:p>
        </w:tc>
        <w:tc>
          <w:tcPr>
            <w:tcW w:w="38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参加工作时间</w:t>
            </w:r>
          </w:p>
        </w:tc>
        <w:tc>
          <w:tcPr>
            <w:tcW w:w="31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1998.7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18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34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exact"/>
        </w:trPr>
        <w:tc>
          <w:tcPr>
            <w:tcW w:w="454" w:type="pct"/>
            <w:gridSpan w:val="3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所学专业</w:t>
            </w:r>
          </w:p>
        </w:tc>
        <w:tc>
          <w:tcPr>
            <w:tcW w:w="205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数学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教育</w:t>
            </w:r>
          </w:p>
        </w:tc>
        <w:tc>
          <w:tcPr>
            <w:tcW w:w="389" w:type="pct"/>
            <w:gridSpan w:val="7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现从事专业</w:t>
            </w:r>
          </w:p>
        </w:tc>
        <w:tc>
          <w:tcPr>
            <w:tcW w:w="312" w:type="pct"/>
            <w:gridSpan w:val="3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初中数学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18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34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45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现任专业技术职称及任职时间</w:t>
            </w:r>
          </w:p>
        </w:tc>
        <w:tc>
          <w:tcPr>
            <w:tcW w:w="907" w:type="pct"/>
            <w:gridSpan w:val="1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中小学高级教师   2015年11月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18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34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180" w:lineRule="exact"/>
              <w:ind w:left="18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454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pacing w:val="-10"/>
                <w:szCs w:val="21"/>
              </w:rPr>
            </w:pPr>
            <w:r>
              <w:rPr>
                <w:rFonts w:ascii="Times New Roman" w:hAnsi="Times New Roman"/>
                <w:spacing w:val="-10"/>
                <w:szCs w:val="21"/>
              </w:rPr>
              <w:t>计算机、信息技术应用能力考试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spacing w:val="-10"/>
                <w:szCs w:val="21"/>
              </w:rPr>
            </w:pPr>
            <w:r>
              <w:rPr>
                <w:rFonts w:ascii="Times New Roman" w:hAnsi="Times New Roman"/>
                <w:spacing w:val="-10"/>
                <w:szCs w:val="21"/>
              </w:rPr>
              <w:t>（水平）情况</w:t>
            </w:r>
          </w:p>
        </w:tc>
        <w:tc>
          <w:tcPr>
            <w:tcW w:w="351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优秀</w:t>
            </w:r>
          </w:p>
        </w:tc>
        <w:tc>
          <w:tcPr>
            <w:tcW w:w="243" w:type="pct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是否破格</w:t>
            </w:r>
          </w:p>
        </w:tc>
        <w:tc>
          <w:tcPr>
            <w:tcW w:w="312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否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34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line="180" w:lineRule="exact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exact"/>
        </w:trPr>
        <w:tc>
          <w:tcPr>
            <w:tcW w:w="1361" w:type="pct"/>
            <w:gridSpan w:val="1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学历、学位情况（从高中及以上逐一填写）</w:t>
            </w:r>
          </w:p>
        </w:tc>
        <w:tc>
          <w:tcPr>
            <w:tcW w:w="503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教学工作</w:t>
            </w:r>
          </w:p>
        </w:tc>
        <w:tc>
          <w:tcPr>
            <w:tcW w:w="303" w:type="pct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　　　项目</w:t>
            </w:r>
          </w:p>
          <w:p>
            <w:pPr>
              <w:spacing w:line="18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年度</w:t>
            </w:r>
          </w:p>
        </w:tc>
        <w:tc>
          <w:tcPr>
            <w:tcW w:w="925" w:type="pct"/>
            <w:gridSpan w:val="3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教学工作量（学时）</w:t>
            </w:r>
          </w:p>
        </w:tc>
        <w:tc>
          <w:tcPr>
            <w:tcW w:w="22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师德师风主要业绩</w:t>
            </w:r>
          </w:p>
        </w:tc>
        <w:tc>
          <w:tcPr>
            <w:tcW w:w="1683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爱岗敬业，忠于教育事业：扎根乡村26年，默默奉献，并一直坚守教学一线、勇当班主任；</w:t>
            </w:r>
          </w:p>
          <w:p>
            <w:pPr>
              <w:pStyle w:val="2"/>
              <w:numPr>
                <w:ilvl w:val="0"/>
                <w:numId w:val="1"/>
              </w:numPr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关爱学生，亦师亦友教育学生：真诚平等的对待每一位学生，让每一个学生身心都能得到健康发展；</w:t>
            </w:r>
          </w:p>
          <w:p>
            <w:pPr>
              <w:pStyle w:val="2"/>
              <w:numPr>
                <w:ilvl w:val="0"/>
                <w:numId w:val="1"/>
              </w:numPr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努力提高自身教学水平：精心备课、认真上课、耐心辅导，及时批改作业，严于律己，责任心强，认真学习新的教育理论，及时更新教育理念，积极参加教育教学科研活动，撰写教育教学论文；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总之，师德高尚，师风模范，无私奉献，深得学生、同事、家长及社会的一致好评。</w:t>
            </w:r>
          </w:p>
          <w:p>
            <w:pPr>
              <w:pStyle w:val="2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学历</w:t>
            </w:r>
          </w:p>
        </w:tc>
        <w:tc>
          <w:tcPr>
            <w:tcW w:w="217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学位</w:t>
            </w:r>
          </w:p>
        </w:tc>
        <w:tc>
          <w:tcPr>
            <w:tcW w:w="20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毕业时间</w:t>
            </w:r>
          </w:p>
        </w:tc>
        <w:tc>
          <w:tcPr>
            <w:tcW w:w="243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pacing w:val="-4"/>
                <w:szCs w:val="21"/>
              </w:rPr>
            </w:pPr>
            <w:r>
              <w:rPr>
                <w:rFonts w:ascii="Times New Roman" w:hAnsi="Times New Roman"/>
                <w:spacing w:val="-4"/>
                <w:szCs w:val="21"/>
              </w:rPr>
              <w:t>毕业学校</w:t>
            </w:r>
          </w:p>
        </w:tc>
        <w:tc>
          <w:tcPr>
            <w:tcW w:w="242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所学专业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学习类型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课堂教学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实践教学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课外活动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2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高中</w:t>
            </w:r>
          </w:p>
        </w:tc>
        <w:tc>
          <w:tcPr>
            <w:tcW w:w="217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5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1995.6</w:t>
            </w:r>
          </w:p>
        </w:tc>
        <w:tc>
          <w:tcPr>
            <w:tcW w:w="243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泸溪一中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高中课程</w:t>
            </w:r>
          </w:p>
        </w:tc>
        <w:tc>
          <w:tcPr>
            <w:tcW w:w="2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全日制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15" w:firstLineChars="150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2017-2018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980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286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546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2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大专</w:t>
            </w:r>
          </w:p>
        </w:tc>
        <w:tc>
          <w:tcPr>
            <w:tcW w:w="217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5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1998.6</w:t>
            </w:r>
          </w:p>
        </w:tc>
        <w:tc>
          <w:tcPr>
            <w:tcW w:w="243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怀化师专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数学教育</w:t>
            </w:r>
          </w:p>
        </w:tc>
        <w:tc>
          <w:tcPr>
            <w:tcW w:w="2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全日制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15" w:firstLineChars="150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2018-2019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760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274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540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2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本科</w:t>
            </w:r>
          </w:p>
        </w:tc>
        <w:tc>
          <w:tcPr>
            <w:tcW w:w="217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5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2018.6</w:t>
            </w:r>
          </w:p>
        </w:tc>
        <w:tc>
          <w:tcPr>
            <w:tcW w:w="243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吉首大学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初等教育</w:t>
            </w:r>
          </w:p>
        </w:tc>
        <w:tc>
          <w:tcPr>
            <w:tcW w:w="2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函  授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15" w:firstLineChars="150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2019-2020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780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276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546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exact"/>
        </w:trPr>
        <w:tc>
          <w:tcPr>
            <w:tcW w:w="1361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近五年年度考核情况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15" w:firstLineChars="150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2020-2021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780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274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540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exac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pacing w:val="-11"/>
                <w:sz w:val="21"/>
                <w:szCs w:val="21"/>
              </w:rPr>
            </w:pPr>
            <w:r>
              <w:rPr>
                <w:rFonts w:ascii="Times New Roman" w:hAnsi="Times New Roman"/>
                <w:spacing w:val="-11"/>
                <w:sz w:val="21"/>
                <w:szCs w:val="21"/>
              </w:rPr>
              <w:t>考核年度</w:t>
            </w:r>
          </w:p>
        </w:tc>
        <w:tc>
          <w:tcPr>
            <w:tcW w:w="2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2018</w:t>
            </w:r>
          </w:p>
        </w:tc>
        <w:tc>
          <w:tcPr>
            <w:tcW w:w="2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2019</w:t>
            </w:r>
          </w:p>
        </w:tc>
        <w:tc>
          <w:tcPr>
            <w:tcW w:w="2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2020</w:t>
            </w:r>
          </w:p>
        </w:tc>
        <w:tc>
          <w:tcPr>
            <w:tcW w:w="24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2021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2022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15" w:firstLineChars="150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2021-2022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790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285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546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exac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pacing w:val="-11"/>
                <w:sz w:val="21"/>
                <w:szCs w:val="21"/>
              </w:rPr>
            </w:pPr>
            <w:r>
              <w:rPr>
                <w:rFonts w:ascii="Times New Roman" w:hAnsi="Times New Roman"/>
                <w:spacing w:val="-11"/>
                <w:sz w:val="21"/>
                <w:szCs w:val="21"/>
              </w:rPr>
              <w:t>考核结果</w:t>
            </w:r>
          </w:p>
        </w:tc>
        <w:tc>
          <w:tcPr>
            <w:tcW w:w="217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合格</w:t>
            </w:r>
          </w:p>
        </w:tc>
        <w:tc>
          <w:tcPr>
            <w:tcW w:w="20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优秀</w:t>
            </w:r>
          </w:p>
        </w:tc>
        <w:tc>
          <w:tcPr>
            <w:tcW w:w="243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优秀</w:t>
            </w:r>
          </w:p>
        </w:tc>
        <w:tc>
          <w:tcPr>
            <w:tcW w:w="242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优秀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优秀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315" w:firstLineChars="150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03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2022-2023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760</w:t>
            </w:r>
          </w:p>
        </w:tc>
        <w:tc>
          <w:tcPr>
            <w:tcW w:w="301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280</w:t>
            </w:r>
          </w:p>
        </w:tc>
        <w:tc>
          <w:tcPr>
            <w:tcW w:w="322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15" w:firstLineChars="150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544</w:t>
            </w: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exact"/>
        </w:trPr>
        <w:tc>
          <w:tcPr>
            <w:tcW w:w="1361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农村学校或薄弱学校任（支）教情况</w:t>
            </w:r>
          </w:p>
        </w:tc>
        <w:tc>
          <w:tcPr>
            <w:tcW w:w="503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班主任工作经历和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业绩</w:t>
            </w:r>
          </w:p>
        </w:tc>
        <w:tc>
          <w:tcPr>
            <w:tcW w:w="1229" w:type="pct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eastAsia" w:ascii="宋体" w:hAnsi="宋体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1、2016年任现职以来，连续8年担任班主任，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10" w:firstLineChars="100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获6次校级“优秀班集体”；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2、2016年获湘西州“德育先进工作者”；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3、2020年获泸溪县“优秀班主任”；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4、2020年获泸溪县中职招生“先进个人”；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5、2020年获泸溪县读书活动“书香班级”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指导青年教师经历和业绩</w:t>
            </w:r>
          </w:p>
        </w:tc>
        <w:tc>
          <w:tcPr>
            <w:tcW w:w="1683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利用数学教研活动听课、评课，及时指出优点、找出不足，并要求写教学反思；</w:t>
            </w:r>
          </w:p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开学初制定计划，坚持每周听一节课，并认真分析、共同建设。利用课余时间共同学习教学理论和经验，探索新的教学方法；</w:t>
            </w:r>
          </w:p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引导青年教师通过笔记录自己的实践与思考，并持之以恒，养成习惯。</w:t>
            </w:r>
          </w:p>
          <w:p>
            <w:pPr>
              <w:numPr>
                <w:ilvl w:val="0"/>
                <w:numId w:val="2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指导的青年教师张点获泸溪县初中教师教学竞赛二等奖。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任（支）教</w:t>
            </w:r>
          </w:p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时间</w:t>
            </w:r>
          </w:p>
        </w:tc>
        <w:tc>
          <w:tcPr>
            <w:tcW w:w="422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学校名称</w:t>
            </w:r>
          </w:p>
        </w:tc>
        <w:tc>
          <w:tcPr>
            <w:tcW w:w="341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任教学科</w:t>
            </w:r>
          </w:p>
        </w:tc>
        <w:tc>
          <w:tcPr>
            <w:tcW w:w="360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任教班级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exact"/>
        </w:trPr>
        <w:tc>
          <w:tcPr>
            <w:tcW w:w="236" w:type="pc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2012.9-</w:t>
            </w:r>
          </w:p>
          <w:p>
            <w:pPr>
              <w:pStyle w:val="4"/>
              <w:spacing w:line="240" w:lineRule="exact"/>
              <w:rPr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2013.8</w:t>
            </w:r>
          </w:p>
        </w:tc>
        <w:tc>
          <w:tcPr>
            <w:tcW w:w="422" w:type="pct"/>
            <w:gridSpan w:val="4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解放岩乡都蛮小学</w:t>
            </w:r>
          </w:p>
        </w:tc>
        <w:tc>
          <w:tcPr>
            <w:tcW w:w="341" w:type="pct"/>
            <w:gridSpan w:val="6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数学、社会</w:t>
            </w:r>
          </w:p>
        </w:tc>
        <w:tc>
          <w:tcPr>
            <w:tcW w:w="360" w:type="pct"/>
            <w:gridSpan w:val="4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六年级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exact"/>
        </w:trPr>
        <w:tc>
          <w:tcPr>
            <w:tcW w:w="2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2016.9-</w:t>
            </w:r>
          </w:p>
          <w:p>
            <w:pPr>
              <w:pStyle w:val="4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2018.8</w:t>
            </w:r>
          </w:p>
        </w:tc>
        <w:tc>
          <w:tcPr>
            <w:tcW w:w="422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解放岩乡水卡小学</w:t>
            </w:r>
          </w:p>
        </w:tc>
        <w:tc>
          <w:tcPr>
            <w:tcW w:w="341" w:type="pct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数学、语文</w:t>
            </w:r>
          </w:p>
        </w:tc>
        <w:tc>
          <w:tcPr>
            <w:tcW w:w="360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三年级、四年级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</w:trPr>
        <w:tc>
          <w:tcPr>
            <w:tcW w:w="1361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跨校评聘情况（符合跨校评聘条件且自愿竞聘人员填写）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exact"/>
        </w:trPr>
        <w:tc>
          <w:tcPr>
            <w:tcW w:w="557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拟聘学校</w:t>
            </w:r>
          </w:p>
        </w:tc>
        <w:tc>
          <w:tcPr>
            <w:tcW w:w="394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拟聘学科</w:t>
            </w:r>
          </w:p>
        </w:tc>
        <w:tc>
          <w:tcPr>
            <w:tcW w:w="409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拟聘岗位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exact"/>
        </w:trPr>
        <w:tc>
          <w:tcPr>
            <w:tcW w:w="557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94" w:type="pct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09" w:type="pct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ind w:firstLine="315" w:firstLineChars="15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</w:trPr>
        <w:tc>
          <w:tcPr>
            <w:tcW w:w="13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-28" w:leftChars="-51" w:right="-107" w:rightChars="-51" w:hanging="79" w:hangingChars="38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任现职以来继续教育情况（培训经历）</w:t>
            </w:r>
          </w:p>
        </w:tc>
        <w:tc>
          <w:tcPr>
            <w:tcW w:w="503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教育教学水平或教学管理主要业绩</w:t>
            </w:r>
          </w:p>
        </w:tc>
        <w:tc>
          <w:tcPr>
            <w:tcW w:w="1229" w:type="pct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2016.06   湘西州理科学科竞赛“数学优秀指导教师”</w:t>
            </w:r>
          </w:p>
          <w:p>
            <w:pPr>
              <w:pStyle w:val="4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2016.12   湘西州“德育先进工作者”</w:t>
            </w:r>
          </w:p>
          <w:p>
            <w:pPr>
              <w:pStyle w:val="3"/>
              <w:ind w:left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2019.03   泸溪县“专业发展标兵”</w:t>
            </w:r>
          </w:p>
          <w:p>
            <w:pPr>
              <w:pStyle w:val="3"/>
              <w:ind w:left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2020.09   泸溪县“优秀班主任”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2020.12   泸溪县读书活动“书香班级”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2021.11   湖南省教育基金会“汀汀教师”</w:t>
            </w:r>
          </w:p>
          <w:p>
            <w:pPr>
              <w:pStyle w:val="2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2021.09   湘西州继续教育“先进个人” </w:t>
            </w:r>
          </w:p>
          <w:p>
            <w:pPr>
              <w:pStyle w:val="2"/>
              <w:ind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2022.10   湘西州“记功” </w:t>
            </w:r>
          </w:p>
          <w:p>
            <w:pPr>
              <w:pStyle w:val="4"/>
              <w:jc w:val="center"/>
              <w:rPr>
                <w:sz w:val="21"/>
                <w:szCs w:val="21"/>
              </w:rPr>
            </w:pPr>
          </w:p>
          <w:p>
            <w:pPr>
              <w:spacing w:line="180" w:lineRule="exact"/>
              <w:ind w:firstLine="315" w:firstLineChars="15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学术水平和科研能力主要业绩</w:t>
            </w:r>
          </w:p>
        </w:tc>
        <w:tc>
          <w:tcPr>
            <w:tcW w:w="1683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国家级发表论文：</w:t>
            </w:r>
          </w:p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1、《浅谈农村中学留守儿童心理辅导与行为矫正》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2019.5</w:t>
            </w:r>
          </w:p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2、《当前农村教育问题之我见》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2019.11</w:t>
            </w:r>
          </w:p>
          <w:p>
            <w:pPr>
              <w:ind w:firstLine="420" w:firstLineChars="20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、合著《数学教学设计与教育实践》（第一副主编）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2020.6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省级获奖论文：</w:t>
            </w:r>
          </w:p>
          <w:p>
            <w:pPr>
              <w:pStyle w:val="2"/>
              <w:ind w:left="0" w:leftChars="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1.《二次函数的应用》获省级一等奖，2016.11</w:t>
            </w:r>
          </w:p>
          <w:p>
            <w:pPr>
              <w:pStyle w:val="2"/>
              <w:ind w:left="0" w:leftChars="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2.《浅谈一元二次方程根与系数的关系教学》获省级一等奖，2018.6</w:t>
            </w:r>
          </w:p>
          <w:p>
            <w:pPr>
              <w:pStyle w:val="2"/>
              <w:ind w:left="0" w:leftChars="0"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3.《农村数学教学及现状措施》获省级一等奖，2019.12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国家级课题：</w:t>
            </w:r>
          </w:p>
          <w:p>
            <w:pPr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《初中数学易错点的提前干预的研究》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401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项目名称</w:t>
            </w:r>
          </w:p>
        </w:tc>
        <w:tc>
          <w:tcPr>
            <w:tcW w:w="305" w:type="pct"/>
            <w:gridSpan w:val="4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机构名称</w:t>
            </w:r>
          </w:p>
        </w:tc>
        <w:tc>
          <w:tcPr>
            <w:tcW w:w="146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培训时间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考核成绩</w:t>
            </w:r>
          </w:p>
        </w:tc>
        <w:tc>
          <w:tcPr>
            <w:tcW w:w="265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培训结果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exact"/>
        </w:trPr>
        <w:tc>
          <w:tcPr>
            <w:tcW w:w="401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教师学科素养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研修</w:t>
            </w:r>
          </w:p>
        </w:tc>
        <w:tc>
          <w:tcPr>
            <w:tcW w:w="305" w:type="pct"/>
            <w:gridSpan w:val="4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县教师发展中心</w:t>
            </w:r>
          </w:p>
        </w:tc>
        <w:tc>
          <w:tcPr>
            <w:tcW w:w="146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2020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合格</w:t>
            </w:r>
          </w:p>
        </w:tc>
        <w:tc>
          <w:tcPr>
            <w:tcW w:w="265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结业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exact"/>
        </w:trPr>
        <w:tc>
          <w:tcPr>
            <w:tcW w:w="401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教师师德师风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建设</w:t>
            </w:r>
          </w:p>
        </w:tc>
        <w:tc>
          <w:tcPr>
            <w:tcW w:w="305" w:type="pct"/>
            <w:gridSpan w:val="4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县教师发展中心</w:t>
            </w:r>
          </w:p>
        </w:tc>
        <w:tc>
          <w:tcPr>
            <w:tcW w:w="146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2021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合格</w:t>
            </w:r>
          </w:p>
        </w:tc>
        <w:tc>
          <w:tcPr>
            <w:tcW w:w="265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结业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exact"/>
        </w:trPr>
        <w:tc>
          <w:tcPr>
            <w:tcW w:w="401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信息技术能力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提升</w:t>
            </w:r>
          </w:p>
        </w:tc>
        <w:tc>
          <w:tcPr>
            <w:tcW w:w="305" w:type="pct"/>
            <w:gridSpan w:val="4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省教师发展中心</w:t>
            </w:r>
          </w:p>
        </w:tc>
        <w:tc>
          <w:tcPr>
            <w:tcW w:w="146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2022</w:t>
            </w:r>
          </w:p>
        </w:tc>
        <w:tc>
          <w:tcPr>
            <w:tcW w:w="242" w:type="pct"/>
            <w:gridSpan w:val="5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优秀</w:t>
            </w:r>
          </w:p>
        </w:tc>
        <w:tc>
          <w:tcPr>
            <w:tcW w:w="265" w:type="pct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结业</w:t>
            </w:r>
          </w:p>
        </w:tc>
        <w:tc>
          <w:tcPr>
            <w:tcW w:w="50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9" w:type="pct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2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180" w:lineRule="exact"/>
              <w:ind w:firstLine="225" w:firstLineChars="15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>
      <w:pPr>
        <w:tabs>
          <w:tab w:val="left" w:pos="19440"/>
        </w:tabs>
        <w:spacing w:line="500" w:lineRule="exact"/>
        <w:rPr>
          <w:rFonts w:ascii="Times New Roman" w:hAnsi="Times New Roman" w:eastAsia="方正小标宋简体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hint="eastAsia" w:ascii="Times New Roman" w:hAnsi="Times New Roman"/>
          <w:bCs/>
          <w:szCs w:val="21"/>
          <w:u w:val="single"/>
        </w:rPr>
        <w:t>泸溪县解放岩乡中心完全小学</w:t>
      </w:r>
      <w:r>
        <w:rPr>
          <w:rFonts w:ascii="Times New Roman" w:hAnsi="Times New Roman"/>
          <w:bCs/>
          <w:szCs w:val="21"/>
        </w:rPr>
        <w:t xml:space="preserve"> 　　</w:t>
      </w:r>
      <w:r>
        <w:rPr>
          <w:rFonts w:hint="eastAsia" w:ascii="Times New Roman" w:hAnsi="Times New Roman"/>
          <w:bCs/>
          <w:szCs w:val="21"/>
        </w:rPr>
        <w:t xml:space="preserve">                                            </w:t>
      </w:r>
      <w:r>
        <w:rPr>
          <w:rFonts w:ascii="Times New Roman" w:hAnsi="Times New Roman"/>
          <w:bCs/>
          <w:szCs w:val="21"/>
        </w:rPr>
        <w:t>　 姓名</w:t>
      </w:r>
      <w:r>
        <w:rPr>
          <w:rFonts w:hint="eastAsia" w:ascii="Times New Roman" w:hAnsi="Times New Roman"/>
          <w:bCs/>
          <w:szCs w:val="21"/>
          <w:u w:val="single"/>
        </w:rPr>
        <w:t>肖守国</w:t>
      </w:r>
      <w:r>
        <w:rPr>
          <w:rFonts w:ascii="Times New Roman" w:hAnsi="Times New Roman"/>
          <w:bCs/>
          <w:szCs w:val="21"/>
        </w:rPr>
        <w:t xml:space="preserve"> 　　　申报职称</w:t>
      </w:r>
      <w:r>
        <w:rPr>
          <w:rFonts w:hint="eastAsia" w:ascii="Times New Roman" w:hAnsi="Times New Roman"/>
          <w:bCs/>
          <w:szCs w:val="21"/>
          <w:u w:val="single"/>
        </w:rPr>
        <w:t>基层中小学正高级教师</w:t>
      </w:r>
      <w:r>
        <w:rPr>
          <w:rFonts w:ascii="Times New Roman" w:hAnsi="Times New Roman"/>
          <w:bCs/>
          <w:szCs w:val="21"/>
          <w:u w:val="single"/>
        </w:rPr>
        <w:t>　</w:t>
      </w:r>
      <w:r>
        <w:rPr>
          <w:rFonts w:ascii="Times New Roman" w:hAnsi="Times New Roman" w:eastAsia="黑体"/>
          <w:bCs/>
          <w:szCs w:val="21"/>
        </w:rPr>
        <w:t xml:space="preserve"> 　　　</w:t>
      </w:r>
      <w:r>
        <w:rPr>
          <w:rFonts w:hint="eastAsia" w:ascii="Times New Roman" w:hAnsi="Times New Roman" w:eastAsia="黑体"/>
          <w:bCs/>
          <w:szCs w:val="21"/>
        </w:rPr>
        <w:t xml:space="preserve">                     </w:t>
      </w:r>
      <w:r>
        <w:rPr>
          <w:rFonts w:ascii="Times New Roman" w:hAnsi="Times New Roman" w:eastAsia="黑体"/>
          <w:bCs/>
          <w:szCs w:val="21"/>
        </w:rPr>
        <w:t>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</w:t>
      </w:r>
      <w:r>
        <w:rPr>
          <w:rFonts w:hint="eastAsia" w:ascii="Times New Roman" w:hAnsi="Times New Roman"/>
          <w:bCs/>
          <w:szCs w:val="21"/>
          <w:u w:val="single"/>
        </w:rPr>
        <w:t>初中数学</w:t>
      </w:r>
      <w:r>
        <w:rPr>
          <w:rFonts w:ascii="Times New Roman" w:hAnsi="Times New Roman"/>
          <w:bCs/>
          <w:szCs w:val="21"/>
          <w:u w:val="single"/>
        </w:rPr>
        <w:t>　</w:t>
      </w:r>
    </w:p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公示结果（有异议/无异议）：</w:t>
      </w:r>
      <w:r>
        <w:rPr>
          <w:rFonts w:hint="eastAsia" w:ascii="Times New Roman" w:hAnsi="Times New Roman"/>
          <w:sz w:val="18"/>
          <w:szCs w:val="18"/>
        </w:rPr>
        <w:t>无异议</w:t>
      </w:r>
    </w:p>
    <w:p>
      <w:pPr>
        <w:spacing w:line="280" w:lineRule="exact"/>
        <w:jc w:val="center"/>
      </w:pPr>
      <w:r>
        <w:rPr>
          <w:rFonts w:ascii="Times New Roman" w:hAnsi="Times New Roman"/>
          <w:sz w:val="18"/>
          <w:szCs w:val="18"/>
        </w:rPr>
        <w:t>单位（公章）：</w:t>
      </w:r>
      <w:r>
        <w:rPr>
          <w:rFonts w:hint="eastAsia" w:ascii="仿宋_GB2312" w:hAnsi="仿宋_GB2312" w:eastAsia="仿宋_GB2312" w:cs="仿宋_GB2312"/>
          <w:sz w:val="22"/>
        </w:rPr>
        <w:t>泸溪县解放岩乡中心完全小学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单位审核责任人签名： </w:t>
      </w:r>
      <w:r>
        <w:rPr>
          <w:rFonts w:hint="eastAsia" w:ascii="Times New Roman" w:hAnsi="Times New Roman"/>
          <w:bCs/>
          <w:sz w:val="18"/>
          <w:szCs w:val="18"/>
        </w:rPr>
        <w:t xml:space="preserve">肖林林                                </w:t>
      </w:r>
      <w:r>
        <w:rPr>
          <w:rFonts w:ascii="Times New Roman" w:hAnsi="Times New Roman"/>
          <w:sz w:val="18"/>
          <w:szCs w:val="18"/>
        </w:rPr>
        <w:t xml:space="preserve">填表日期： </w:t>
      </w:r>
      <w:r>
        <w:rPr>
          <w:rFonts w:hint="eastAsia" w:ascii="Times New Roman" w:hAnsi="Times New Roman"/>
          <w:sz w:val="18"/>
          <w:szCs w:val="18"/>
        </w:rPr>
        <w:t>2024</w:t>
      </w:r>
      <w:r>
        <w:rPr>
          <w:rFonts w:ascii="Times New Roman" w:hAnsi="Times New Roman"/>
          <w:sz w:val="18"/>
          <w:szCs w:val="18"/>
        </w:rPr>
        <w:t xml:space="preserve"> 年  </w:t>
      </w:r>
      <w:r>
        <w:rPr>
          <w:rFonts w:hint="eastAsia" w:ascii="Times New Roman" w:hAnsi="Times New Roman"/>
          <w:sz w:val="18"/>
          <w:szCs w:val="18"/>
        </w:rPr>
        <w:t>5</w:t>
      </w:r>
      <w:r>
        <w:rPr>
          <w:rFonts w:ascii="Times New Roman" w:hAnsi="Times New Roman"/>
          <w:sz w:val="18"/>
          <w:szCs w:val="18"/>
        </w:rPr>
        <w:t xml:space="preserve"> 月  </w:t>
      </w:r>
      <w:r>
        <w:rPr>
          <w:rFonts w:hint="eastAsia" w:ascii="Times New Roman" w:hAnsi="Times New Roman"/>
          <w:sz w:val="18"/>
          <w:szCs w:val="18"/>
        </w:rPr>
        <w:t>8</w:t>
      </w:r>
      <w:r>
        <w:rPr>
          <w:rFonts w:ascii="Times New Roman" w:hAnsi="Times New Roman"/>
          <w:sz w:val="18"/>
          <w:szCs w:val="18"/>
        </w:rPr>
        <w:t xml:space="preserve">  日</w:t>
      </w:r>
    </w:p>
    <w:p>
      <w:bookmarkStart w:id="0" w:name="_GoBack"/>
      <w:bookmarkEnd w:id="0"/>
    </w:p>
    <w:sectPr>
      <w:pgSz w:w="23811" w:h="16837" w:orient="landscape"/>
      <w:pgMar w:top="1797" w:right="2546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FF2DB"/>
    <w:multiLevelType w:val="singleLevel"/>
    <w:tmpl w:val="D89FF2DB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F3BCE65F"/>
    <w:multiLevelType w:val="singleLevel"/>
    <w:tmpl w:val="F3BCE65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4NzcyM2I3MWM2ZjY4NTA1MDYwMjBlYjg0ZWE2MzUifQ=="/>
  </w:docVars>
  <w:rsids>
    <w:rsidRoot w:val="E33DD6CE"/>
    <w:rsid w:val="00732842"/>
    <w:rsid w:val="00AE7EE0"/>
    <w:rsid w:val="00AF763B"/>
    <w:rsid w:val="00EE2998"/>
    <w:rsid w:val="269C4FCB"/>
    <w:rsid w:val="3AC50BEF"/>
    <w:rsid w:val="5A0A2AC4"/>
    <w:rsid w:val="77C4233B"/>
    <w:rsid w:val="E33DD6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index 5"/>
    <w:basedOn w:val="1"/>
    <w:next w:val="1"/>
    <w:autoRedefine/>
    <w:qFormat/>
    <w:uiPriority w:val="0"/>
    <w:pPr>
      <w:ind w:left="1680"/>
    </w:pPr>
    <w:rPr>
      <w:rFonts w:ascii="Times New Roman" w:hAnsi="Times New Roman"/>
    </w:rPr>
  </w:style>
  <w:style w:type="paragraph" w:styleId="4">
    <w:name w:val="footer"/>
    <w:basedOn w:val="1"/>
    <w:next w:val="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1468</Words>
  <Characters>1751</Characters>
  <Lines>16</Lines>
  <Paragraphs>4</Paragraphs>
  <TotalTime>5</TotalTime>
  <ScaleCrop>false</ScaleCrop>
  <LinksUpToDate>false</LinksUpToDate>
  <CharactersWithSpaces>2032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2024-05-09T01:10:00Z</dcterms:created>
  <dc:creator>行者无疆1426647234</dc:creator>
  <cp:lastModifiedBy>落尘</cp:lastModifiedBy>
  <cp:lastPrinted>2024-05-12T05:56:50Z</cp:lastPrinted>
  <dcterms:modified xsi:type="dcterms:W3CDTF">2024-05-12T06:53:05Z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4D39C9B4D09C48EB9A980791DD5AEDB3_13</vt:lpwstr>
  </property>
</Properties>
</file>