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bCs/>
          <w:sz w:val="32"/>
          <w:szCs w:val="32"/>
        </w:rPr>
      </w:pPr>
      <w:r>
        <w:rPr>
          <w:rFonts w:ascii="Times New Roman" w:hAnsi="Times New Roman" w:eastAsia="黑体"/>
          <w:sz w:val="32"/>
          <w:szCs w:val="32"/>
        </w:rPr>
        <w:t>表5</w:t>
      </w:r>
      <w:bookmarkStart w:id="0" w:name="_GoBack"/>
      <w:bookmarkEnd w:id="0"/>
    </w:p>
    <w:p>
      <w:pPr>
        <w:tabs>
          <w:tab w:val="left" w:pos="19440"/>
        </w:tabs>
        <w:spacing w:line="500" w:lineRule="exact"/>
        <w:jc w:val="center"/>
        <w:rPr>
          <w:rFonts w:ascii="Times New Roman" w:hAnsi="Times New Roman" w:eastAsia="方正小标宋简体"/>
          <w:bCs/>
          <w:sz w:val="44"/>
          <w:szCs w:val="44"/>
        </w:rPr>
      </w:pPr>
      <w:r>
        <w:rPr>
          <w:rFonts w:ascii="Times New Roman" w:hAnsi="Times New Roman" w:eastAsia="方正小标宋简体"/>
          <w:bCs/>
          <w:sz w:val="44"/>
          <w:szCs w:val="44"/>
        </w:rPr>
        <w:t>湖南省中小学教师系列专业技术职称申报参评人员情况公示表</w:t>
      </w:r>
    </w:p>
    <w:p>
      <w:pPr>
        <w:tabs>
          <w:tab w:val="left" w:pos="19440"/>
        </w:tabs>
        <w:spacing w:line="500" w:lineRule="exact"/>
        <w:rPr>
          <w:rFonts w:ascii="Times New Roman" w:hAnsi="Times New Roman" w:eastAsia="方正小标宋简体"/>
          <w:bCs/>
          <w:szCs w:val="21"/>
          <w:u w:val="single"/>
        </w:rPr>
      </w:pPr>
      <w:r>
        <w:rPr>
          <w:rFonts w:ascii="Times New Roman" w:hAnsi="Times New Roman"/>
          <w:bCs/>
          <w:szCs w:val="21"/>
        </w:rPr>
        <w:t>单位</w:t>
      </w:r>
      <w:r>
        <w:rPr>
          <w:rFonts w:ascii="Times New Roman" w:hAnsi="Times New Roman"/>
          <w:bCs/>
          <w:szCs w:val="21"/>
          <w:u w:val="single"/>
        </w:rPr>
        <w:t xml:space="preserve"> 　</w:t>
      </w:r>
      <w:r>
        <w:rPr>
          <w:rFonts w:hint="eastAsia" w:ascii="Times New Roman" w:hAnsi="Times New Roman"/>
          <w:bCs/>
          <w:szCs w:val="21"/>
          <w:u w:val="single"/>
          <w:lang w:eastAsia="zh-CN"/>
        </w:rPr>
        <w:t>湖南汨罗任弼时红军学校</w:t>
      </w:r>
      <w:r>
        <w:rPr>
          <w:rFonts w:ascii="Times New Roman" w:hAnsi="Times New Roman"/>
          <w:bCs/>
          <w:szCs w:val="21"/>
          <w:u w:val="single"/>
        </w:rPr>
        <w:t xml:space="preserve">        </w:t>
      </w:r>
      <w:r>
        <w:rPr>
          <w:rFonts w:ascii="Times New Roman" w:hAnsi="Times New Roman"/>
          <w:bCs/>
          <w:szCs w:val="21"/>
        </w:rPr>
        <w:t xml:space="preserve"> 　　　 姓名</w:t>
      </w:r>
      <w:r>
        <w:rPr>
          <w:rFonts w:ascii="Times New Roman" w:hAnsi="Times New Roman"/>
          <w:bCs/>
          <w:szCs w:val="21"/>
          <w:u w:val="single"/>
        </w:rPr>
        <w:t xml:space="preserve"> </w:t>
      </w:r>
      <w:r>
        <w:rPr>
          <w:rFonts w:hint="eastAsia" w:ascii="Times New Roman" w:hAnsi="Times New Roman"/>
          <w:bCs/>
          <w:szCs w:val="21"/>
          <w:u w:val="single"/>
          <w:lang w:eastAsia="zh-CN"/>
        </w:rPr>
        <w:t>任国军</w:t>
      </w:r>
      <w:r>
        <w:rPr>
          <w:rFonts w:ascii="Times New Roman" w:hAnsi="Times New Roman"/>
          <w:bCs/>
          <w:szCs w:val="21"/>
          <w:u w:val="single"/>
        </w:rPr>
        <w:t xml:space="preserve">      </w:t>
      </w:r>
      <w:r>
        <w:rPr>
          <w:rFonts w:ascii="Times New Roman" w:hAnsi="Times New Roman"/>
          <w:bCs/>
          <w:szCs w:val="21"/>
        </w:rPr>
        <w:t xml:space="preserve">  　　　申报职称</w:t>
      </w:r>
      <w:r>
        <w:rPr>
          <w:rFonts w:ascii="Times New Roman" w:hAnsi="Times New Roman"/>
          <w:bCs/>
          <w:szCs w:val="21"/>
          <w:u w:val="single"/>
        </w:rPr>
        <w:t xml:space="preserve">  </w:t>
      </w:r>
      <w:r>
        <w:rPr>
          <w:rFonts w:hint="eastAsia" w:ascii="Times New Roman" w:hAnsi="Times New Roman"/>
          <w:bCs/>
          <w:szCs w:val="21"/>
          <w:u w:val="single"/>
          <w:lang w:eastAsia="zh-CN"/>
        </w:rPr>
        <w:t>基层中小学正高级教师</w:t>
      </w:r>
      <w:r>
        <w:rPr>
          <w:rFonts w:ascii="Times New Roman" w:hAnsi="Times New Roman"/>
          <w:bCs/>
          <w:szCs w:val="21"/>
          <w:u w:val="single"/>
        </w:rPr>
        <w:t xml:space="preserve">　     </w:t>
      </w:r>
      <w:r>
        <w:rPr>
          <w:rFonts w:ascii="Times New Roman" w:hAnsi="Times New Roman"/>
          <w:bCs/>
          <w:szCs w:val="21"/>
        </w:rPr>
        <w:t xml:space="preserve"> </w:t>
      </w:r>
      <w:r>
        <w:rPr>
          <w:rFonts w:ascii="Times New Roman" w:hAnsi="Times New Roman" w:eastAsia="黑体"/>
          <w:bCs/>
          <w:szCs w:val="21"/>
        </w:rPr>
        <w:t xml:space="preserve"> 　　　　　</w:t>
      </w:r>
      <w:r>
        <w:rPr>
          <w:rFonts w:ascii="Times New Roman" w:hAnsi="Times New Roman"/>
          <w:bCs/>
          <w:szCs w:val="21"/>
        </w:rPr>
        <w:t>学科（专业）</w:t>
      </w:r>
      <w:r>
        <w:rPr>
          <w:rFonts w:ascii="Times New Roman" w:hAnsi="Times New Roman"/>
          <w:bCs/>
          <w:szCs w:val="21"/>
          <w:u w:val="single"/>
        </w:rPr>
        <w:t>　　</w:t>
      </w:r>
      <w:r>
        <w:rPr>
          <w:rFonts w:hint="eastAsia" w:ascii="Times New Roman" w:hAnsi="Times New Roman"/>
          <w:bCs/>
          <w:szCs w:val="21"/>
          <w:u w:val="single"/>
          <w:lang w:eastAsia="zh-CN"/>
        </w:rPr>
        <w:t>信息技术</w:t>
      </w:r>
      <w:r>
        <w:rPr>
          <w:rFonts w:ascii="Times New Roman" w:hAnsi="Times New Roman"/>
          <w:bCs/>
          <w:szCs w:val="21"/>
          <w:u w:val="single"/>
        </w:rPr>
        <w:t>　　　　　　　　　　</w:t>
      </w:r>
    </w:p>
    <w:tbl>
      <w:tblPr>
        <w:tblStyle w:val="5"/>
        <w:tblW w:w="212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632"/>
        <w:gridCol w:w="167"/>
        <w:gridCol w:w="579"/>
        <w:gridCol w:w="377"/>
        <w:gridCol w:w="189"/>
        <w:gridCol w:w="699"/>
        <w:gridCol w:w="236"/>
        <w:gridCol w:w="173"/>
        <w:gridCol w:w="196"/>
        <w:gridCol w:w="376"/>
        <w:gridCol w:w="296"/>
        <w:gridCol w:w="82"/>
        <w:gridCol w:w="99"/>
        <w:gridCol w:w="1025"/>
        <w:gridCol w:w="710"/>
        <w:gridCol w:w="1688"/>
        <w:gridCol w:w="1688"/>
        <w:gridCol w:w="1688"/>
        <w:gridCol w:w="1690"/>
        <w:gridCol w:w="763"/>
        <w:gridCol w:w="6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基本情况</w:t>
            </w:r>
          </w:p>
        </w:tc>
        <w:tc>
          <w:tcPr>
            <w:tcW w:w="15187" w:type="dxa"/>
            <w:gridSpan w:val="7"/>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任现职以来主要工作经历和业绩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姓  名</w:t>
            </w:r>
          </w:p>
        </w:tc>
        <w:tc>
          <w:tcPr>
            <w:tcW w:w="1145"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任国军</w:t>
            </w:r>
          </w:p>
        </w:tc>
        <w:tc>
          <w:tcPr>
            <w:tcW w:w="1976" w:type="dxa"/>
            <w:gridSpan w:val="6"/>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出生年月</w:t>
            </w:r>
          </w:p>
        </w:tc>
        <w:tc>
          <w:tcPr>
            <w:tcW w:w="1206"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1977.12</w:t>
            </w:r>
          </w:p>
        </w:tc>
        <w:tc>
          <w:tcPr>
            <w:tcW w:w="710" w:type="dxa"/>
            <w:vMerge w:val="restart"/>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主要工作经历</w:t>
            </w:r>
          </w:p>
        </w:tc>
        <w:tc>
          <w:tcPr>
            <w:tcW w:w="14477" w:type="dxa"/>
            <w:gridSpan w:val="6"/>
            <w:vMerge w:val="restart"/>
            <w:tcBorders>
              <w:top w:val="single" w:color="auto" w:sz="4" w:space="0"/>
              <w:left w:val="single" w:color="auto" w:sz="4" w:space="0"/>
              <w:right w:val="single" w:color="auto" w:sz="4" w:space="0"/>
            </w:tcBorders>
            <w:noWrap w:val="0"/>
            <w:vAlign w:val="center"/>
          </w:tcPr>
          <w:p>
            <w:pPr>
              <w:snapToGrid w:val="0"/>
              <w:ind w:left="0" w:leftChars="0" w:firstLine="0" w:firstLineChars="0"/>
              <w:jc w:val="left"/>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1、</w:t>
            </w:r>
            <w:r>
              <w:rPr>
                <w:rFonts w:hint="eastAsia" w:ascii="宋体" w:hAnsi="宋体" w:eastAsia="宋体" w:cs="宋体"/>
                <w:sz w:val="15"/>
                <w:szCs w:val="15"/>
                <w:lang w:eastAsia="zh-CN"/>
              </w:rPr>
              <w:t>师德师风表现良好：</w:t>
            </w:r>
            <w:r>
              <w:rPr>
                <w:rFonts w:hint="eastAsia" w:ascii="宋体" w:hAnsi="宋体" w:eastAsia="宋体" w:cs="宋体"/>
                <w:sz w:val="15"/>
                <w:szCs w:val="15"/>
                <w:lang w:val="en-US" w:eastAsia="zh-CN"/>
              </w:rPr>
              <w:t>2021年被评为岳阳市优秀教师、2022年被评为汨罗市模范校长，2020、2022、2023年被评为汨罗市优秀党务工作者。</w:t>
            </w:r>
          </w:p>
          <w:p>
            <w:pPr>
              <w:snapToGrid w:val="0"/>
              <w:ind w:left="0" w:leftChars="0" w:firstLine="0" w:firstLineChars="0"/>
              <w:jc w:val="left"/>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2、教育教学能力突出：所担任的信息科教学一直位居全市先进行列，多次被镇政府评为“教学功臣”和“先进个人”。</w:t>
            </w:r>
          </w:p>
          <w:p>
            <w:pPr>
              <w:snapToGrid w:val="0"/>
              <w:ind w:left="0" w:leftChars="0" w:firstLine="0" w:firstLineChars="0"/>
              <w:jc w:val="left"/>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3、业务能力优秀：参加教学竞赛多次获地、市一等奖，2004年获汨罗市一等奖，2008、2010年获岳阳市“金鄂杯”教学竞赛一等奖，2015、2018、2021年参加汨罗市教学竞赛获一等奖，2022年被聘为岳阳市“金鄂杯”教学竞赛评委。</w:t>
            </w:r>
          </w:p>
          <w:p>
            <w:pPr>
              <w:snapToGrid w:val="0"/>
              <w:ind w:left="0" w:leftChars="0" w:firstLine="0" w:firstLineChars="0"/>
              <w:jc w:val="left"/>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4、指导学生收获颇丰：辅导学生参加湖南省信息学奥赛，10多人次获省、地级奖励，本人多次被评为省优秀园丁，辅导学生参加市科技创新节，一次获一等奖，两次获二等奖。</w:t>
            </w:r>
          </w:p>
          <w:p>
            <w:pPr>
              <w:snapToGrid w:val="0"/>
              <w:ind w:left="0" w:leftChars="0" w:firstLine="0" w:firstLineChars="0"/>
              <w:jc w:val="left"/>
              <w:rPr>
                <w:rFonts w:hint="eastAsia" w:ascii="宋体" w:hAnsi="宋体" w:eastAsia="宋体" w:cs="宋体"/>
                <w:sz w:val="15"/>
                <w:szCs w:val="15"/>
                <w:lang w:eastAsia="zh-CN"/>
              </w:rPr>
            </w:pPr>
            <w:r>
              <w:rPr>
                <w:rFonts w:hint="eastAsia" w:ascii="宋体" w:hAnsi="宋体" w:eastAsia="宋体" w:cs="宋体"/>
                <w:sz w:val="15"/>
                <w:szCs w:val="15"/>
                <w:lang w:val="en-US" w:eastAsia="zh-CN"/>
              </w:rPr>
              <w:t>5、指导青年教师：</w:t>
            </w:r>
            <w:r>
              <w:rPr>
                <w:rFonts w:hint="eastAsia" w:ascii="宋体" w:hAnsi="宋体" w:eastAsia="宋体" w:cs="宋体"/>
                <w:sz w:val="15"/>
                <w:szCs w:val="15"/>
                <w:lang w:eastAsia="zh-CN"/>
              </w:rPr>
              <w:t>为努力提升青年教师教育教学水平，我亲自担任青蓝工程小组组长，同时还担任汨罗市党员名师工作室首席名师和弼时镇任国军信息技术名师工作室首席名师，指导的吴柳同志曾多次获市级教学竞赛奖励，被评为岳阳市优秀班主任，教学评价多次获市级优秀和先进，指导的范丹同志获岳阳市优秀大队辅导员，指导的熊晓灿老师被评为汨罗市优秀班主任，其安全作品获市二等奖，指导的李峰老师参加湖南省中小学教师发展中心举办的红色文化教学竞赛获省一等奖。指导的廖赛老师参加省备课大赛获二等奖，个人被纳入岳阳市信息技术专家库成员。</w:t>
            </w:r>
          </w:p>
          <w:p>
            <w:pPr>
              <w:snapToGrid w:val="0"/>
              <w:ind w:left="0" w:leftChars="0" w:firstLine="0" w:firstLineChars="0"/>
              <w:jc w:val="left"/>
              <w:rPr>
                <w:rFonts w:hint="eastAsia" w:ascii="宋体" w:hAnsi="宋体" w:cs="宋体"/>
                <w:sz w:val="15"/>
                <w:szCs w:val="15"/>
              </w:rPr>
            </w:pPr>
            <w:r>
              <w:rPr>
                <w:rFonts w:hint="eastAsia" w:ascii="宋体" w:hAnsi="宋体" w:eastAsia="宋体" w:cs="宋体"/>
                <w:sz w:val="15"/>
                <w:szCs w:val="15"/>
                <w:lang w:val="en-US" w:eastAsia="zh-CN"/>
              </w:rPr>
              <w:t>6、科研能力表现不俗：</w:t>
            </w:r>
            <w:r>
              <w:rPr>
                <w:rFonts w:hint="eastAsia" w:ascii="宋体" w:hAnsi="宋体" w:eastAsia="宋体" w:cs="宋体"/>
                <w:b w:val="0"/>
                <w:bCs w:val="0"/>
                <w:sz w:val="15"/>
                <w:szCs w:val="15"/>
                <w:lang w:eastAsia="zh-CN"/>
              </w:rPr>
              <w:t>主持</w:t>
            </w:r>
            <w:r>
              <w:rPr>
                <w:rFonts w:hint="eastAsia" w:ascii="宋体" w:hAnsi="宋体" w:cs="宋体"/>
                <w:sz w:val="15"/>
                <w:szCs w:val="15"/>
              </w:rPr>
              <w:t>湖南省学校文化建设促进会2021年度重点课题《依托红色文化 提升德育实效研究》获省级二等奖。参与的《新课程背景下初中信息技术教学方法的研究》获国家级一等奖</w:t>
            </w:r>
            <w:r>
              <w:rPr>
                <w:rFonts w:hint="eastAsia" w:ascii="宋体" w:hAnsi="宋体" w:cs="宋体"/>
                <w:sz w:val="15"/>
                <w:szCs w:val="15"/>
                <w:lang w:eastAsia="zh-CN"/>
              </w:rPr>
              <w:t>，撰写的论文有</w:t>
            </w:r>
            <w:r>
              <w:rPr>
                <w:rFonts w:hint="eastAsia" w:ascii="宋体" w:hAnsi="宋体" w:cs="宋体"/>
                <w:sz w:val="15"/>
                <w:szCs w:val="15"/>
                <w:lang w:val="en-US" w:eastAsia="zh-CN"/>
              </w:rPr>
              <w:t>3篇公开发表，有5篇获省、地级奖励</w:t>
            </w:r>
            <w:r>
              <w:rPr>
                <w:rFonts w:hint="eastAsia" w:ascii="宋体" w:hAnsi="宋体" w:cs="宋体"/>
                <w:sz w:val="15"/>
                <w:szCs w:val="15"/>
              </w:rPr>
              <w:t>。</w:t>
            </w:r>
          </w:p>
          <w:p>
            <w:pPr>
              <w:snapToGrid w:val="0"/>
              <w:ind w:left="0" w:leftChars="0" w:firstLine="0" w:firstLineChars="0"/>
              <w:jc w:val="left"/>
              <w:rPr>
                <w:rFonts w:hint="default" w:ascii="宋体" w:hAnsi="宋体" w:eastAsia="宋体" w:cs="宋体"/>
                <w:sz w:val="15"/>
                <w:szCs w:val="15"/>
                <w:lang w:val="en-US" w:eastAsia="zh-CN"/>
              </w:rPr>
            </w:pPr>
            <w:r>
              <w:rPr>
                <w:rFonts w:hint="eastAsia" w:ascii="宋体" w:hAnsi="宋体" w:cs="宋体"/>
                <w:sz w:val="15"/>
                <w:szCs w:val="15"/>
                <w:lang w:val="en-US" w:eastAsia="zh-CN"/>
              </w:rPr>
              <w:t>7、学校管理特色鲜明：担任任弼时红军学校校长和合并后的常务副校长，学校连续8年获汨罗市目标管理先进单位，学校先后被评为“全国国防教育示范校”、“全国第一批乡村温馨校园”、“湖南省禁毒示范校”、岳阳市文明标兵校园、岳阳市示范家长学校、岳阳市德育工作先进单位、岳阳市语言文字规范化达标校等荣誉称号，学校于2019年被授牌“任弼时红军中学”，原人大委员长吴邦国亲自为学校题写校名，本人被全国红军小学建设工程办公室任命为校长委员会副主任。</w:t>
            </w:r>
          </w:p>
          <w:p>
            <w:pPr>
              <w:spacing w:line="18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性  别</w:t>
            </w:r>
          </w:p>
        </w:tc>
        <w:tc>
          <w:tcPr>
            <w:tcW w:w="1145"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男</w:t>
            </w:r>
          </w:p>
        </w:tc>
        <w:tc>
          <w:tcPr>
            <w:tcW w:w="1976" w:type="dxa"/>
            <w:gridSpan w:val="6"/>
            <w:tcBorders>
              <w:top w:val="single" w:color="auto" w:sz="4" w:space="0"/>
              <w:left w:val="single" w:color="auto" w:sz="4" w:space="0"/>
              <w:bottom w:val="single" w:color="auto" w:sz="4" w:space="0"/>
              <w:right w:val="single" w:color="auto" w:sz="4" w:space="0"/>
            </w:tcBorders>
            <w:noWrap w:val="0"/>
            <w:vAlign w:val="center"/>
          </w:tcPr>
          <w:p>
            <w:pPr>
              <w:spacing w:line="180" w:lineRule="exact"/>
              <w:ind w:left="-40" w:leftChars="-51" w:right="-107" w:rightChars="-51" w:hanging="67" w:hangingChars="45"/>
              <w:jc w:val="center"/>
              <w:rPr>
                <w:rFonts w:ascii="Times New Roman" w:hAnsi="Times New Roman"/>
                <w:sz w:val="15"/>
                <w:szCs w:val="15"/>
              </w:rPr>
            </w:pPr>
            <w:r>
              <w:rPr>
                <w:rFonts w:ascii="Times New Roman" w:hAnsi="Times New Roman"/>
                <w:sz w:val="15"/>
                <w:szCs w:val="15"/>
              </w:rPr>
              <w:t>参加工作时间</w:t>
            </w:r>
          </w:p>
        </w:tc>
        <w:tc>
          <w:tcPr>
            <w:tcW w:w="1206"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1996.8</w:t>
            </w:r>
          </w:p>
        </w:tc>
        <w:tc>
          <w:tcPr>
            <w:tcW w:w="710" w:type="dxa"/>
            <w:vMerge w:val="continue"/>
            <w:tcBorders>
              <w:left w:val="single" w:color="auto" w:sz="4" w:space="0"/>
              <w:right w:val="single" w:color="auto" w:sz="4" w:space="0"/>
            </w:tcBorders>
            <w:noWrap w:val="0"/>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0"/>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所学专业</w:t>
            </w:r>
          </w:p>
        </w:tc>
        <w:tc>
          <w:tcPr>
            <w:tcW w:w="1145" w:type="dxa"/>
            <w:gridSpan w:val="3"/>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计算机科学与技术</w:t>
            </w:r>
          </w:p>
        </w:tc>
        <w:tc>
          <w:tcPr>
            <w:tcW w:w="1976" w:type="dxa"/>
            <w:gridSpan w:val="6"/>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现从事专业</w:t>
            </w:r>
          </w:p>
        </w:tc>
        <w:tc>
          <w:tcPr>
            <w:tcW w:w="1206" w:type="dxa"/>
            <w:gridSpan w:val="3"/>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信息技术教学</w:t>
            </w:r>
          </w:p>
        </w:tc>
        <w:tc>
          <w:tcPr>
            <w:tcW w:w="710" w:type="dxa"/>
            <w:vMerge w:val="continue"/>
            <w:tcBorders>
              <w:left w:val="single" w:color="auto" w:sz="4" w:space="0"/>
              <w:right w:val="single" w:color="auto" w:sz="4" w:space="0"/>
            </w:tcBorders>
            <w:noWrap w:val="0"/>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0"/>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noWrap w:val="0"/>
            <w:vAlign w:val="center"/>
          </w:tcPr>
          <w:p>
            <w:pPr>
              <w:spacing w:line="140" w:lineRule="exact"/>
              <w:jc w:val="center"/>
              <w:rPr>
                <w:rFonts w:ascii="Times New Roman" w:hAnsi="Times New Roman"/>
                <w:sz w:val="15"/>
                <w:szCs w:val="15"/>
              </w:rPr>
            </w:pPr>
            <w:r>
              <w:rPr>
                <w:rFonts w:ascii="Times New Roman" w:hAnsi="Times New Roman"/>
                <w:sz w:val="15"/>
                <w:szCs w:val="15"/>
              </w:rPr>
              <w:t>现任专业技术职称及任职时间</w:t>
            </w:r>
          </w:p>
        </w:tc>
        <w:tc>
          <w:tcPr>
            <w:tcW w:w="4327" w:type="dxa"/>
            <w:gridSpan w:val="12"/>
            <w:tcBorders>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eastAsia="zh-CN"/>
              </w:rPr>
              <w:t>中学信息技术高级教师、</w:t>
            </w:r>
            <w:r>
              <w:rPr>
                <w:rFonts w:hint="eastAsia" w:ascii="Times New Roman" w:hAnsi="Times New Roman"/>
                <w:sz w:val="15"/>
                <w:szCs w:val="15"/>
                <w:lang w:val="en-US" w:eastAsia="zh-CN"/>
              </w:rPr>
              <w:t>2013.12</w:t>
            </w:r>
          </w:p>
        </w:tc>
        <w:tc>
          <w:tcPr>
            <w:tcW w:w="710" w:type="dxa"/>
            <w:vMerge w:val="continue"/>
            <w:tcBorders>
              <w:left w:val="single" w:color="auto" w:sz="4" w:space="0"/>
              <w:right w:val="single" w:color="auto" w:sz="4" w:space="0"/>
            </w:tcBorders>
            <w:noWrap w:val="0"/>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0"/>
            <w:vAlign w:val="bottom"/>
          </w:tcPr>
          <w:p>
            <w:pPr>
              <w:spacing w:line="180" w:lineRule="exact"/>
              <w:ind w:left="180"/>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9" w:hRule="exact"/>
          <w:jc w:val="center"/>
        </w:trPr>
        <w:tc>
          <w:tcPr>
            <w:tcW w:w="1749" w:type="dxa"/>
            <w:gridSpan w:val="3"/>
            <w:tcBorders>
              <w:left w:val="single" w:color="auto" w:sz="4" w:space="0"/>
              <w:bottom w:val="single" w:color="auto" w:sz="4" w:space="0"/>
              <w:right w:val="single" w:color="auto" w:sz="4" w:space="0"/>
            </w:tcBorders>
            <w:noWrap w:val="0"/>
            <w:vAlign w:val="center"/>
          </w:tcPr>
          <w:p>
            <w:pPr>
              <w:spacing w:line="140" w:lineRule="exact"/>
              <w:jc w:val="center"/>
              <w:rPr>
                <w:rFonts w:ascii="Times New Roman" w:hAnsi="Times New Roman"/>
                <w:spacing w:val="-10"/>
                <w:sz w:val="15"/>
                <w:szCs w:val="15"/>
              </w:rPr>
            </w:pPr>
            <w:r>
              <w:rPr>
                <w:rFonts w:ascii="Times New Roman" w:hAnsi="Times New Roman"/>
                <w:spacing w:val="-10"/>
                <w:sz w:val="15"/>
                <w:szCs w:val="15"/>
              </w:rPr>
              <w:t>计算机、信息技术应用能力考试</w:t>
            </w:r>
          </w:p>
          <w:p>
            <w:pPr>
              <w:spacing w:line="140" w:lineRule="exact"/>
              <w:jc w:val="center"/>
              <w:rPr>
                <w:rFonts w:ascii="Times New Roman" w:hAnsi="Times New Roman"/>
                <w:spacing w:val="-10"/>
                <w:sz w:val="15"/>
                <w:szCs w:val="15"/>
              </w:rPr>
            </w:pPr>
            <w:r>
              <w:rPr>
                <w:rFonts w:ascii="Times New Roman" w:hAnsi="Times New Roman"/>
                <w:spacing w:val="-10"/>
                <w:sz w:val="15"/>
                <w:szCs w:val="15"/>
              </w:rPr>
              <w:t>（水平）情况</w:t>
            </w:r>
          </w:p>
        </w:tc>
        <w:tc>
          <w:tcPr>
            <w:tcW w:w="1844" w:type="dxa"/>
            <w:gridSpan w:val="4"/>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高级</w:t>
            </w:r>
          </w:p>
        </w:tc>
        <w:tc>
          <w:tcPr>
            <w:tcW w:w="1277" w:type="dxa"/>
            <w:gridSpan w:val="5"/>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是否破格</w:t>
            </w:r>
          </w:p>
        </w:tc>
        <w:tc>
          <w:tcPr>
            <w:tcW w:w="1206"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否</w:t>
            </w:r>
          </w:p>
        </w:tc>
        <w:tc>
          <w:tcPr>
            <w:tcW w:w="710" w:type="dxa"/>
            <w:vMerge w:val="continue"/>
            <w:tcBorders>
              <w:left w:val="single" w:color="auto" w:sz="4" w:space="0"/>
              <w:bottom w:val="single" w:color="auto" w:sz="4" w:space="0"/>
              <w:right w:val="single" w:color="auto" w:sz="4" w:space="0"/>
            </w:tcBorders>
            <w:noWrap w:val="0"/>
            <w:vAlign w:val="bottom"/>
          </w:tcPr>
          <w:p>
            <w:pPr>
              <w:spacing w:line="180" w:lineRule="exact"/>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0"/>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学历、学位情况（从高中及以上逐一填写）</w:t>
            </w:r>
          </w:p>
        </w:tc>
        <w:tc>
          <w:tcPr>
            <w:tcW w:w="710" w:type="dxa"/>
            <w:vMerge w:val="restart"/>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教学工作</w:t>
            </w:r>
          </w:p>
        </w:tc>
        <w:tc>
          <w:tcPr>
            <w:tcW w:w="1688" w:type="dxa"/>
            <w:vMerge w:val="restart"/>
            <w:tcBorders>
              <w:left w:val="single" w:color="auto" w:sz="4" w:space="0"/>
              <w:right w:val="single" w:color="auto" w:sz="4" w:space="0"/>
              <w:tl2br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　　　项目</w:t>
            </w:r>
          </w:p>
          <w:p>
            <w:pPr>
              <w:spacing w:line="180" w:lineRule="exact"/>
              <w:rPr>
                <w:rFonts w:ascii="Times New Roman" w:hAnsi="Times New Roman"/>
                <w:sz w:val="15"/>
                <w:szCs w:val="15"/>
              </w:rPr>
            </w:pPr>
            <w:r>
              <w:rPr>
                <w:rFonts w:ascii="Times New Roman" w:hAnsi="Times New Roman"/>
                <w:sz w:val="15"/>
                <w:szCs w:val="15"/>
              </w:rPr>
              <w:t>年度</w:t>
            </w:r>
          </w:p>
        </w:tc>
        <w:tc>
          <w:tcPr>
            <w:tcW w:w="5066" w:type="dxa"/>
            <w:gridSpan w:val="3"/>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教学工作量（学时）</w:t>
            </w:r>
          </w:p>
        </w:tc>
        <w:tc>
          <w:tcPr>
            <w:tcW w:w="763" w:type="dxa"/>
            <w:vMerge w:val="restart"/>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师德师风主要业绩</w:t>
            </w:r>
          </w:p>
        </w:tc>
        <w:tc>
          <w:tcPr>
            <w:tcW w:w="6960" w:type="dxa"/>
            <w:vMerge w:val="restart"/>
            <w:tcBorders>
              <w:left w:val="single" w:color="auto" w:sz="4" w:space="0"/>
              <w:right w:val="single" w:color="auto" w:sz="4" w:space="0"/>
            </w:tcBorders>
            <w:noWrap w:val="0"/>
            <w:vAlign w:val="center"/>
          </w:tcPr>
          <w:p>
            <w:pPr>
              <w:spacing w:line="240" w:lineRule="auto"/>
              <w:jc w:val="left"/>
              <w:rPr>
                <w:rFonts w:ascii="Times New Roman" w:hAnsi="Times New Roman"/>
                <w:sz w:val="15"/>
                <w:szCs w:val="15"/>
              </w:rPr>
            </w:pPr>
            <w:r>
              <w:rPr>
                <w:rFonts w:hint="eastAsia" w:ascii="Times New Roman" w:hAnsi="Times New Roman"/>
                <w:sz w:val="21"/>
                <w:szCs w:val="21"/>
                <w:lang w:eastAsia="zh-CN"/>
              </w:rPr>
              <w:t>　　</w:t>
            </w:r>
            <w:r>
              <w:rPr>
                <w:rFonts w:hint="eastAsia" w:ascii="Times New Roman" w:hAnsi="Times New Roman"/>
                <w:sz w:val="21"/>
                <w:szCs w:val="21"/>
              </w:rPr>
              <w:t>我坚持党的领导，拥护党的政策，贯彻党的教育方针，遵纪守法，无比的热爱教育，热爱国家，始终坚持用心工作、潜心育人。在工作中，我以高度的责任心，严谨的工作作风，良好的个人素养和合作精神赢得了领导、同事、学生和家长的一致好评。作为一名人民教师，我能够严格履行教师职业道德规范，依法执教，清正廉洁，甘于奉献，从不计较个人得失。任职以来，历年师德考核为优秀，20</w:t>
            </w:r>
            <w:r>
              <w:rPr>
                <w:rFonts w:hint="eastAsia" w:ascii="Times New Roman" w:hAnsi="Times New Roman"/>
                <w:sz w:val="21"/>
                <w:szCs w:val="21"/>
                <w:lang w:val="en-US" w:eastAsia="zh-CN"/>
              </w:rPr>
              <w:t>20、2022、2023被评为汨罗市教育系统优秀党务工作者，2021年被评为岳阳市优秀教师、2022年被汨罗市政府评为模范校长</w:t>
            </w:r>
            <w:r>
              <w:rPr>
                <w:rFonts w:hint="eastAsia" w:ascii="Times New Roman" w:hAnsi="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学历</w:t>
            </w:r>
          </w:p>
        </w:tc>
        <w:tc>
          <w:tcPr>
            <w:tcW w:w="799" w:type="dxa"/>
            <w:gridSpan w:val="2"/>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学位</w:t>
            </w:r>
          </w:p>
        </w:tc>
        <w:tc>
          <w:tcPr>
            <w:tcW w:w="1145" w:type="dxa"/>
            <w:gridSpan w:val="3"/>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毕业时间</w:t>
            </w:r>
          </w:p>
        </w:tc>
        <w:tc>
          <w:tcPr>
            <w:tcW w:w="1108" w:type="dxa"/>
            <w:gridSpan w:val="3"/>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pacing w:val="-4"/>
                <w:sz w:val="15"/>
                <w:szCs w:val="15"/>
              </w:rPr>
            </w:pPr>
            <w:r>
              <w:rPr>
                <w:rFonts w:ascii="Times New Roman" w:hAnsi="Times New Roman"/>
                <w:spacing w:val="-4"/>
                <w:sz w:val="15"/>
                <w:szCs w:val="15"/>
              </w:rPr>
              <w:t>毕业学校</w:t>
            </w:r>
          </w:p>
        </w:tc>
        <w:tc>
          <w:tcPr>
            <w:tcW w:w="1049" w:type="dxa"/>
            <w:gridSpan w:val="5"/>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所学专业</w:t>
            </w:r>
          </w:p>
        </w:tc>
        <w:tc>
          <w:tcPr>
            <w:tcW w:w="1025" w:type="dxa"/>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学习类型</w:t>
            </w:r>
          </w:p>
        </w:tc>
        <w:tc>
          <w:tcPr>
            <w:tcW w:w="710" w:type="dxa"/>
            <w:vMerge w:val="continue"/>
            <w:tcBorders>
              <w:left w:val="single" w:color="auto" w:sz="4" w:space="0"/>
              <w:right w:val="single" w:color="auto" w:sz="4" w:space="0"/>
            </w:tcBorders>
            <w:noWrap w:val="0"/>
            <w:vAlign w:val="bottom"/>
          </w:tcPr>
          <w:p>
            <w:pPr>
              <w:spacing w:line="180" w:lineRule="exact"/>
              <w:rPr>
                <w:rFonts w:ascii="Times New Roman" w:hAnsi="Times New Roman"/>
                <w:sz w:val="15"/>
                <w:szCs w:val="15"/>
              </w:rPr>
            </w:pPr>
          </w:p>
        </w:tc>
        <w:tc>
          <w:tcPr>
            <w:tcW w:w="1688" w:type="dxa"/>
            <w:vMerge w:val="continue"/>
            <w:tcBorders>
              <w:left w:val="single" w:color="auto" w:sz="4" w:space="0"/>
              <w:right w:val="single" w:color="auto" w:sz="4" w:space="0"/>
              <w:tl2br w:val="single" w:color="auto" w:sz="4" w:space="0"/>
            </w:tcBorders>
            <w:noWrap w:val="0"/>
            <w:vAlign w:val="center"/>
          </w:tcPr>
          <w:p>
            <w:pPr>
              <w:spacing w:line="180" w:lineRule="exact"/>
              <w:jc w:val="center"/>
              <w:rPr>
                <w:rFonts w:ascii="Times New Roman" w:hAnsi="Times New Roman"/>
                <w:sz w:val="15"/>
                <w:szCs w:val="15"/>
              </w:rPr>
            </w:pPr>
          </w:p>
        </w:tc>
        <w:tc>
          <w:tcPr>
            <w:tcW w:w="1688" w:type="dxa"/>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课堂教学</w:t>
            </w:r>
          </w:p>
        </w:tc>
        <w:tc>
          <w:tcPr>
            <w:tcW w:w="1688" w:type="dxa"/>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实践教学</w:t>
            </w:r>
          </w:p>
        </w:tc>
        <w:tc>
          <w:tcPr>
            <w:tcW w:w="1690" w:type="dxa"/>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课外活动</w:t>
            </w:r>
          </w:p>
        </w:tc>
        <w:tc>
          <w:tcPr>
            <w:tcW w:w="763" w:type="dxa"/>
            <w:vMerge w:val="continue"/>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中师</w:t>
            </w:r>
          </w:p>
        </w:tc>
        <w:tc>
          <w:tcPr>
            <w:tcW w:w="799" w:type="dxa"/>
            <w:gridSpan w:val="2"/>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p>
        </w:tc>
        <w:tc>
          <w:tcPr>
            <w:tcW w:w="1145" w:type="dxa"/>
            <w:gridSpan w:val="3"/>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1996.7</w:t>
            </w:r>
          </w:p>
        </w:tc>
        <w:tc>
          <w:tcPr>
            <w:tcW w:w="1108"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岳阳师范</w:t>
            </w:r>
          </w:p>
        </w:tc>
        <w:tc>
          <w:tcPr>
            <w:tcW w:w="1049"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小学教育</w:t>
            </w:r>
          </w:p>
        </w:tc>
        <w:tc>
          <w:tcPr>
            <w:tcW w:w="1025" w:type="dxa"/>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全日制</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eastAsia="宋体" w:cs="Times New Roman"/>
                <w:kern w:val="2"/>
                <w:sz w:val="15"/>
                <w:szCs w:val="15"/>
                <w:lang w:val="en-US" w:eastAsia="zh-CN" w:bidi="ar-SA"/>
              </w:rPr>
            </w:pPr>
            <w:r>
              <w:rPr>
                <w:rFonts w:hint="eastAsia" w:ascii="Times New Roman" w:hAnsi="Times New Roman"/>
                <w:sz w:val="15"/>
                <w:szCs w:val="15"/>
              </w:rPr>
              <w:t>2017.8-2018.8</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6</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1</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2</w:t>
            </w: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专科</w:t>
            </w:r>
          </w:p>
        </w:tc>
        <w:tc>
          <w:tcPr>
            <w:tcW w:w="799" w:type="dxa"/>
            <w:gridSpan w:val="2"/>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p>
        </w:tc>
        <w:tc>
          <w:tcPr>
            <w:tcW w:w="1145" w:type="dxa"/>
            <w:gridSpan w:val="3"/>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2004.7</w:t>
            </w:r>
          </w:p>
        </w:tc>
        <w:tc>
          <w:tcPr>
            <w:tcW w:w="1108"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中央广播电视大学</w:t>
            </w:r>
          </w:p>
        </w:tc>
        <w:tc>
          <w:tcPr>
            <w:tcW w:w="1049"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计算机应用</w:t>
            </w:r>
          </w:p>
        </w:tc>
        <w:tc>
          <w:tcPr>
            <w:tcW w:w="1025" w:type="dxa"/>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函授</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eastAsia="宋体" w:cs="Times New Roman"/>
                <w:kern w:val="2"/>
                <w:sz w:val="15"/>
                <w:szCs w:val="15"/>
                <w:lang w:val="en-US" w:eastAsia="zh-CN" w:bidi="ar-SA"/>
              </w:rPr>
            </w:pPr>
            <w:r>
              <w:rPr>
                <w:rFonts w:hint="eastAsia" w:ascii="Times New Roman" w:hAnsi="Times New Roman"/>
                <w:sz w:val="15"/>
                <w:szCs w:val="15"/>
              </w:rPr>
              <w:t>2018.8-2019.8</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6</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1</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2</w:t>
            </w: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本科</w:t>
            </w:r>
          </w:p>
        </w:tc>
        <w:tc>
          <w:tcPr>
            <w:tcW w:w="799" w:type="dxa"/>
            <w:gridSpan w:val="2"/>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p>
        </w:tc>
        <w:tc>
          <w:tcPr>
            <w:tcW w:w="1145" w:type="dxa"/>
            <w:gridSpan w:val="3"/>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2009.7</w:t>
            </w:r>
          </w:p>
        </w:tc>
        <w:tc>
          <w:tcPr>
            <w:tcW w:w="1108"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湖南城市学院</w:t>
            </w:r>
          </w:p>
        </w:tc>
        <w:tc>
          <w:tcPr>
            <w:tcW w:w="1049"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计算机科学与技术</w:t>
            </w:r>
          </w:p>
        </w:tc>
        <w:tc>
          <w:tcPr>
            <w:tcW w:w="1025" w:type="dxa"/>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函授</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eastAsia="宋体" w:cs="Times New Roman"/>
                <w:kern w:val="2"/>
                <w:sz w:val="15"/>
                <w:szCs w:val="15"/>
                <w:lang w:val="en-US" w:eastAsia="zh-CN" w:bidi="ar-SA"/>
              </w:rPr>
            </w:pPr>
            <w:r>
              <w:rPr>
                <w:rFonts w:hint="eastAsia" w:ascii="Times New Roman" w:hAnsi="Times New Roman"/>
                <w:sz w:val="15"/>
                <w:szCs w:val="15"/>
              </w:rPr>
              <w:t>2019.8-2020.8</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6</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1</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2</w:t>
            </w: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近五年年度考核情况</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2020.8-2021.8</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6</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1</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2</w:t>
            </w: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eastAsia="宋体" w:cs="Times New Roman"/>
                <w:kern w:val="2"/>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140" w:lineRule="exact"/>
              <w:jc w:val="center"/>
              <w:rPr>
                <w:rFonts w:ascii="Times New Roman" w:hAnsi="Times New Roman"/>
                <w:sz w:val="15"/>
                <w:szCs w:val="15"/>
              </w:rPr>
            </w:pPr>
            <w:r>
              <w:rPr>
                <w:rFonts w:ascii="Times New Roman" w:hAnsi="Times New Roman"/>
                <w:sz w:val="15"/>
                <w:szCs w:val="15"/>
              </w:rPr>
              <w:t>考核</w:t>
            </w:r>
          </w:p>
          <w:p>
            <w:pPr>
              <w:spacing w:line="140" w:lineRule="exact"/>
              <w:jc w:val="center"/>
              <w:rPr>
                <w:rFonts w:ascii="Times New Roman" w:hAnsi="Times New Roman"/>
                <w:sz w:val="15"/>
                <w:szCs w:val="15"/>
              </w:rPr>
            </w:pPr>
            <w:r>
              <w:rPr>
                <w:rFonts w:ascii="Times New Roman" w:hAnsi="Times New Roman"/>
                <w:sz w:val="15"/>
                <w:szCs w:val="15"/>
              </w:rPr>
              <w:t>年度</w:t>
            </w:r>
          </w:p>
        </w:tc>
        <w:tc>
          <w:tcPr>
            <w:tcW w:w="799" w:type="dxa"/>
            <w:gridSpan w:val="2"/>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2019年</w:t>
            </w:r>
          </w:p>
        </w:tc>
        <w:tc>
          <w:tcPr>
            <w:tcW w:w="1145"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2020年</w:t>
            </w:r>
          </w:p>
        </w:tc>
        <w:tc>
          <w:tcPr>
            <w:tcW w:w="1108"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2021年</w:t>
            </w:r>
          </w:p>
        </w:tc>
        <w:tc>
          <w:tcPr>
            <w:tcW w:w="1049" w:type="dxa"/>
            <w:gridSpan w:val="5"/>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2022年</w:t>
            </w:r>
          </w:p>
        </w:tc>
        <w:tc>
          <w:tcPr>
            <w:tcW w:w="1025" w:type="dxa"/>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2023年</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2021.8-2022.8</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6</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1</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2</w:t>
            </w: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noWrap w:val="0"/>
            <w:vAlign w:val="center"/>
          </w:tcPr>
          <w:p>
            <w:pPr>
              <w:spacing w:line="140" w:lineRule="exact"/>
              <w:jc w:val="center"/>
              <w:rPr>
                <w:rFonts w:ascii="Times New Roman" w:hAnsi="Times New Roman"/>
                <w:sz w:val="15"/>
                <w:szCs w:val="15"/>
              </w:rPr>
            </w:pPr>
            <w:r>
              <w:rPr>
                <w:rFonts w:ascii="Times New Roman" w:hAnsi="Times New Roman"/>
                <w:sz w:val="15"/>
                <w:szCs w:val="15"/>
              </w:rPr>
              <w:t>考核</w:t>
            </w:r>
          </w:p>
          <w:p>
            <w:pPr>
              <w:spacing w:line="140" w:lineRule="exact"/>
              <w:jc w:val="center"/>
              <w:rPr>
                <w:rFonts w:ascii="Times New Roman" w:hAnsi="Times New Roman"/>
                <w:sz w:val="15"/>
                <w:szCs w:val="15"/>
              </w:rPr>
            </w:pPr>
            <w:r>
              <w:rPr>
                <w:rFonts w:ascii="Times New Roman" w:hAnsi="Times New Roman"/>
                <w:sz w:val="15"/>
                <w:szCs w:val="15"/>
              </w:rPr>
              <w:t>结果</w:t>
            </w:r>
          </w:p>
        </w:tc>
        <w:tc>
          <w:tcPr>
            <w:tcW w:w="799" w:type="dxa"/>
            <w:gridSpan w:val="2"/>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优秀</w:t>
            </w:r>
          </w:p>
        </w:tc>
        <w:tc>
          <w:tcPr>
            <w:tcW w:w="1145" w:type="dxa"/>
            <w:gridSpan w:val="3"/>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合格</w:t>
            </w:r>
          </w:p>
        </w:tc>
        <w:tc>
          <w:tcPr>
            <w:tcW w:w="1108" w:type="dxa"/>
            <w:gridSpan w:val="3"/>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优秀</w:t>
            </w:r>
          </w:p>
        </w:tc>
        <w:tc>
          <w:tcPr>
            <w:tcW w:w="1049" w:type="dxa"/>
            <w:gridSpan w:val="5"/>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优秀</w:t>
            </w:r>
          </w:p>
        </w:tc>
        <w:tc>
          <w:tcPr>
            <w:tcW w:w="1025" w:type="dxa"/>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优秀</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2022.8-2023.8</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6</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1</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2</w:t>
            </w: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农村学校或薄弱学校任（支）教情况</w:t>
            </w:r>
          </w:p>
        </w:tc>
        <w:tc>
          <w:tcPr>
            <w:tcW w:w="710" w:type="dxa"/>
            <w:vMerge w:val="restart"/>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班主任工作经历和业绩</w:t>
            </w:r>
          </w:p>
        </w:tc>
        <w:tc>
          <w:tcPr>
            <w:tcW w:w="6754" w:type="dxa"/>
            <w:gridSpan w:val="4"/>
            <w:vMerge w:val="restart"/>
            <w:tcBorders>
              <w:left w:val="single" w:color="auto" w:sz="4" w:space="0"/>
              <w:right w:val="single" w:color="auto" w:sz="4" w:space="0"/>
            </w:tcBorders>
            <w:noWrap w:val="0"/>
            <w:vAlign w:val="center"/>
          </w:tcPr>
          <w:p>
            <w:pPr>
              <w:adjustRightInd w:val="0"/>
              <w:snapToGrid w:val="0"/>
              <w:spacing w:line="240" w:lineRule="auto"/>
              <w:ind w:firstLine="390"/>
              <w:rPr>
                <w:rFonts w:hint="eastAsia" w:ascii="宋体" w:hAnsi="宋体" w:eastAsia="宋体" w:cs="宋体"/>
                <w:sz w:val="18"/>
                <w:szCs w:val="18"/>
              </w:rPr>
            </w:pPr>
            <w:r>
              <w:rPr>
                <w:rFonts w:hint="eastAsia" w:ascii="宋体" w:hAnsi="宋体" w:eastAsia="宋体" w:cs="宋体"/>
                <w:sz w:val="18"/>
                <w:szCs w:val="18"/>
              </w:rPr>
              <w:t>我连续多年担任初中班主任，有较强的班级管理能力。在班主任工作中，我既能把一个班的学生很好地组织起来进行教学和教育活动；又能协调好科任教师以及多方面对学生的影响，形成了“润物细无声”的班主任风格和班级管理体系。当班主任时，我积极抓好班风建设，努力地教育和转变后进生，从不歧视每一个学生，牢记“教书育人”的宗旨。多年来，我主管的班级无一人受过处分，无一起安全事故，且多次被评为年级优秀班级，我自己也多次被评为</w:t>
            </w:r>
            <w:r>
              <w:rPr>
                <w:rFonts w:hint="eastAsia" w:ascii="宋体" w:hAnsi="宋体" w:eastAsia="宋体" w:cs="宋体"/>
                <w:sz w:val="18"/>
                <w:szCs w:val="18"/>
                <w:lang w:eastAsia="zh-CN"/>
              </w:rPr>
              <w:t>镇级和</w:t>
            </w:r>
            <w:r>
              <w:rPr>
                <w:rFonts w:hint="eastAsia" w:ascii="宋体" w:hAnsi="宋体" w:eastAsia="宋体" w:cs="宋体"/>
                <w:sz w:val="18"/>
                <w:szCs w:val="18"/>
              </w:rPr>
              <w:t>学校的“优秀班主任”。</w:t>
            </w:r>
          </w:p>
          <w:p>
            <w:pPr>
              <w:adjustRightInd w:val="0"/>
              <w:snapToGrid w:val="0"/>
              <w:spacing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　　因为管理</w:t>
            </w:r>
            <w:r>
              <w:rPr>
                <w:rFonts w:hint="eastAsia" w:ascii="宋体" w:hAnsi="宋体" w:cs="宋体"/>
                <w:sz w:val="18"/>
                <w:szCs w:val="18"/>
                <w:lang w:eastAsia="zh-CN"/>
              </w:rPr>
              <w:t>工作出色，被提拔为学校中层管理干部，先后担任学校教导主任、教研主任、德育主任，最终走上校长工作岗位，于</w:t>
            </w:r>
            <w:r>
              <w:rPr>
                <w:rFonts w:hint="eastAsia" w:ascii="宋体" w:hAnsi="宋体" w:cs="宋体"/>
                <w:sz w:val="18"/>
                <w:szCs w:val="18"/>
                <w:lang w:val="en-US" w:eastAsia="zh-CN"/>
              </w:rPr>
              <w:t>2022年开始</w:t>
            </w:r>
            <w:r>
              <w:rPr>
                <w:rFonts w:hint="eastAsia" w:ascii="宋体" w:hAnsi="宋体" w:cs="宋体"/>
                <w:sz w:val="18"/>
                <w:szCs w:val="18"/>
                <w:lang w:eastAsia="zh-CN"/>
              </w:rPr>
              <w:t>担任合并后的乡镇大校常务副校长，在每一个岗位上，我都一直站在教学第一线，担任信息技术与生物科教学，多次辅导学生参加信息学奥赛与科技创新大赛，并有多人获省、地、县级奖励。</w:t>
            </w:r>
          </w:p>
          <w:p>
            <w:pPr>
              <w:spacing w:line="240" w:lineRule="auto"/>
              <w:ind w:firstLine="225" w:firstLineChars="150"/>
              <w:jc w:val="center"/>
              <w:rPr>
                <w:rFonts w:ascii="Times New Roman" w:hAnsi="Times New Roman"/>
                <w:sz w:val="15"/>
                <w:szCs w:val="15"/>
              </w:rPr>
            </w:pPr>
          </w:p>
        </w:tc>
        <w:tc>
          <w:tcPr>
            <w:tcW w:w="763" w:type="dxa"/>
            <w:vMerge w:val="restart"/>
            <w:tcBorders>
              <w:left w:val="single" w:color="auto" w:sz="4" w:space="0"/>
              <w:right w:val="single" w:color="auto" w:sz="4" w:space="0"/>
            </w:tcBorders>
            <w:noWrap w:val="0"/>
            <w:vAlign w:val="center"/>
          </w:tcPr>
          <w:p>
            <w:pPr>
              <w:spacing w:line="240" w:lineRule="auto"/>
              <w:jc w:val="center"/>
              <w:rPr>
                <w:rFonts w:ascii="Times New Roman" w:hAnsi="Times New Roman"/>
                <w:sz w:val="15"/>
                <w:szCs w:val="15"/>
              </w:rPr>
            </w:pPr>
            <w:r>
              <w:rPr>
                <w:rFonts w:ascii="Times New Roman" w:hAnsi="Times New Roman"/>
                <w:sz w:val="15"/>
                <w:szCs w:val="15"/>
              </w:rPr>
              <w:t>指导青年教师经历和业绩</w:t>
            </w:r>
          </w:p>
        </w:tc>
        <w:tc>
          <w:tcPr>
            <w:tcW w:w="6960" w:type="dxa"/>
            <w:vMerge w:val="restart"/>
            <w:tcBorders>
              <w:left w:val="single" w:color="auto" w:sz="4" w:space="0"/>
              <w:right w:val="single" w:color="auto" w:sz="4" w:space="0"/>
            </w:tcBorders>
            <w:noWrap w:val="0"/>
            <w:vAlign w:val="center"/>
          </w:tcPr>
          <w:p>
            <w:pPr>
              <w:spacing w:line="240" w:lineRule="auto"/>
              <w:ind w:left="0" w:leftChars="0" w:firstLine="0" w:firstLineChars="0"/>
              <w:jc w:val="left"/>
              <w:rPr>
                <w:rFonts w:hint="eastAsia" w:ascii="Times New Roman" w:hAnsi="Times New Roman"/>
                <w:sz w:val="21"/>
                <w:szCs w:val="21"/>
              </w:rPr>
            </w:pPr>
            <w:r>
              <w:rPr>
                <w:rFonts w:hint="eastAsia" w:ascii="Times New Roman" w:hAnsi="Times New Roman"/>
                <w:sz w:val="21"/>
                <w:szCs w:val="21"/>
              </w:rPr>
              <w:t>1、指导的吴柳同志曾多次获市级教学竞赛奖励，被评为岳阳市优秀班主任，教学评价多次获市级优秀和先进。</w:t>
            </w:r>
          </w:p>
          <w:p>
            <w:pPr>
              <w:spacing w:line="240" w:lineRule="auto"/>
              <w:ind w:left="0" w:leftChars="0" w:firstLine="0" w:firstLineChars="0"/>
              <w:jc w:val="left"/>
              <w:rPr>
                <w:rFonts w:hint="eastAsia" w:ascii="Times New Roman" w:hAnsi="Times New Roman"/>
                <w:sz w:val="21"/>
                <w:szCs w:val="21"/>
              </w:rPr>
            </w:pPr>
            <w:r>
              <w:rPr>
                <w:rFonts w:hint="eastAsia" w:ascii="Times New Roman" w:hAnsi="Times New Roman"/>
                <w:sz w:val="21"/>
                <w:szCs w:val="21"/>
              </w:rPr>
              <w:t>2、指导的范丹同志获岳阳市优秀大队辅导员。</w:t>
            </w:r>
          </w:p>
          <w:p>
            <w:pPr>
              <w:spacing w:line="240" w:lineRule="auto"/>
              <w:ind w:left="0" w:leftChars="0" w:firstLine="0" w:firstLineChars="0"/>
              <w:jc w:val="left"/>
              <w:rPr>
                <w:rFonts w:hint="eastAsia" w:ascii="Times New Roman" w:hAnsi="Times New Roman"/>
                <w:sz w:val="21"/>
                <w:szCs w:val="21"/>
              </w:rPr>
            </w:pPr>
            <w:r>
              <w:rPr>
                <w:rFonts w:hint="eastAsia" w:ascii="Times New Roman" w:hAnsi="Times New Roman"/>
                <w:sz w:val="21"/>
                <w:szCs w:val="21"/>
              </w:rPr>
              <w:t>3、指导的熊晓灿老师被评为汨罗市优秀班主任，其安全作品获市二等奖。</w:t>
            </w:r>
          </w:p>
          <w:p>
            <w:pPr>
              <w:spacing w:line="240" w:lineRule="auto"/>
              <w:ind w:left="0" w:leftChars="0" w:firstLine="0" w:firstLineChars="0"/>
              <w:jc w:val="left"/>
              <w:rPr>
                <w:rFonts w:hint="eastAsia" w:ascii="Times New Roman" w:hAnsi="Times New Roman"/>
                <w:sz w:val="21"/>
                <w:szCs w:val="21"/>
              </w:rPr>
            </w:pPr>
            <w:r>
              <w:rPr>
                <w:rFonts w:hint="eastAsia" w:ascii="Times New Roman" w:hAnsi="Times New Roman"/>
                <w:sz w:val="21"/>
                <w:szCs w:val="21"/>
              </w:rPr>
              <w:t>4、指导的李峰老师参加湖南省中小学教师发展中心举办的红色文化教学竞赛获省一等奖。</w:t>
            </w:r>
          </w:p>
          <w:p>
            <w:pPr>
              <w:spacing w:line="240" w:lineRule="auto"/>
              <w:ind w:left="0" w:leftChars="0" w:firstLine="0" w:firstLineChars="0"/>
              <w:jc w:val="left"/>
              <w:rPr>
                <w:rFonts w:ascii="Times New Roman" w:hAnsi="Times New Roman"/>
                <w:sz w:val="15"/>
                <w:szCs w:val="15"/>
              </w:rPr>
            </w:pPr>
            <w:r>
              <w:rPr>
                <w:rFonts w:hint="eastAsia" w:ascii="Times New Roman" w:hAnsi="Times New Roman"/>
                <w:sz w:val="21"/>
                <w:szCs w:val="21"/>
              </w:rPr>
              <w:t>指导的廖赛老师参加省备课大赛获二等奖。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任（支）教</w:t>
            </w:r>
          </w:p>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时间</w:t>
            </w:r>
          </w:p>
        </w:tc>
        <w:tc>
          <w:tcPr>
            <w:tcW w:w="1944" w:type="dxa"/>
            <w:gridSpan w:val="5"/>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学校名称</w:t>
            </w:r>
          </w:p>
        </w:tc>
        <w:tc>
          <w:tcPr>
            <w:tcW w:w="1680" w:type="dxa"/>
            <w:gridSpan w:val="5"/>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任教学科</w:t>
            </w:r>
          </w:p>
        </w:tc>
        <w:tc>
          <w:tcPr>
            <w:tcW w:w="1502" w:type="dxa"/>
            <w:gridSpan w:val="4"/>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任教班级</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1996-2022</w:t>
            </w:r>
          </w:p>
        </w:tc>
        <w:tc>
          <w:tcPr>
            <w:tcW w:w="1944" w:type="dxa"/>
            <w:gridSpan w:val="5"/>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玉池乡中心小学</w:t>
            </w:r>
          </w:p>
        </w:tc>
        <w:tc>
          <w:tcPr>
            <w:tcW w:w="1680" w:type="dxa"/>
            <w:gridSpan w:val="5"/>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语文、数学、自然</w:t>
            </w:r>
          </w:p>
        </w:tc>
        <w:tc>
          <w:tcPr>
            <w:tcW w:w="1502" w:type="dxa"/>
            <w:gridSpan w:val="4"/>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1-6年级多班</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2022-现在</w:t>
            </w:r>
          </w:p>
        </w:tc>
        <w:tc>
          <w:tcPr>
            <w:tcW w:w="1944"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任弼时红军学校</w:t>
            </w:r>
          </w:p>
        </w:tc>
        <w:tc>
          <w:tcPr>
            <w:tcW w:w="1680"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语文、数学、信息、生物</w:t>
            </w:r>
          </w:p>
        </w:tc>
        <w:tc>
          <w:tcPr>
            <w:tcW w:w="1502" w:type="dxa"/>
            <w:gridSpan w:val="4"/>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7-9年级多班</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6076" w:type="dxa"/>
            <w:gridSpan w:val="15"/>
            <w:tcBorders>
              <w:top w:val="single" w:color="auto" w:sz="4" w:space="0"/>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跨校评聘情况（符合跨校评聘条件且自愿竞聘人员填写）</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2328" w:type="dxa"/>
            <w:gridSpan w:val="4"/>
            <w:tcBorders>
              <w:top w:val="single" w:color="auto" w:sz="4" w:space="0"/>
              <w:left w:val="single" w:color="auto" w:sz="4" w:space="0"/>
              <w:right w:val="single" w:color="auto" w:sz="4" w:space="0"/>
            </w:tcBorders>
            <w:noWrap w:val="0"/>
            <w:vAlign w:val="top"/>
          </w:tcPr>
          <w:p>
            <w:pPr>
              <w:widowControl/>
              <w:jc w:val="center"/>
              <w:rPr>
                <w:rFonts w:ascii="Times New Roman" w:hAnsi="Times New Roman"/>
                <w:sz w:val="15"/>
                <w:szCs w:val="15"/>
              </w:rPr>
            </w:pPr>
            <w:r>
              <w:rPr>
                <w:rFonts w:ascii="Times New Roman" w:hAnsi="Times New Roman"/>
                <w:sz w:val="15"/>
                <w:szCs w:val="15"/>
              </w:rPr>
              <w:t>拟聘学校</w:t>
            </w:r>
          </w:p>
        </w:tc>
        <w:tc>
          <w:tcPr>
            <w:tcW w:w="1870" w:type="dxa"/>
            <w:gridSpan w:val="6"/>
            <w:tcBorders>
              <w:top w:val="single" w:color="auto" w:sz="4" w:space="0"/>
              <w:left w:val="single" w:color="auto" w:sz="4" w:space="0"/>
              <w:right w:val="single" w:color="auto" w:sz="4" w:space="0"/>
            </w:tcBorders>
            <w:noWrap w:val="0"/>
            <w:vAlign w:val="top"/>
          </w:tcPr>
          <w:p>
            <w:pPr>
              <w:widowControl/>
              <w:jc w:val="center"/>
              <w:rPr>
                <w:rFonts w:ascii="Times New Roman" w:hAnsi="Times New Roman"/>
                <w:sz w:val="15"/>
                <w:szCs w:val="15"/>
              </w:rPr>
            </w:pPr>
            <w:r>
              <w:rPr>
                <w:rFonts w:ascii="Times New Roman" w:hAnsi="Times New Roman"/>
                <w:sz w:val="15"/>
                <w:szCs w:val="15"/>
              </w:rPr>
              <w:t>拟聘学科</w:t>
            </w:r>
          </w:p>
        </w:tc>
        <w:tc>
          <w:tcPr>
            <w:tcW w:w="1878" w:type="dxa"/>
            <w:gridSpan w:val="5"/>
            <w:tcBorders>
              <w:top w:val="single" w:color="auto" w:sz="4" w:space="0"/>
              <w:left w:val="single" w:color="auto" w:sz="4" w:space="0"/>
              <w:right w:val="single" w:color="auto" w:sz="4" w:space="0"/>
            </w:tcBorders>
            <w:noWrap w:val="0"/>
            <w:vAlign w:val="top"/>
          </w:tcPr>
          <w:p>
            <w:pPr>
              <w:widowControl/>
              <w:jc w:val="center"/>
              <w:rPr>
                <w:rFonts w:ascii="Times New Roman" w:hAnsi="Times New Roman"/>
                <w:sz w:val="15"/>
                <w:szCs w:val="15"/>
              </w:rPr>
            </w:pPr>
            <w:r>
              <w:rPr>
                <w:rFonts w:ascii="Times New Roman" w:hAnsi="Times New Roman"/>
                <w:sz w:val="15"/>
                <w:szCs w:val="15"/>
              </w:rPr>
              <w:t>拟聘岗位</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2328" w:type="dxa"/>
            <w:gridSpan w:val="4"/>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p>
        </w:tc>
        <w:tc>
          <w:tcPr>
            <w:tcW w:w="1870" w:type="dxa"/>
            <w:gridSpan w:val="6"/>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p>
        </w:tc>
        <w:tc>
          <w:tcPr>
            <w:tcW w:w="1878"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240" w:lineRule="auto"/>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任现职以来继续教育情况（培训经历）</w:t>
            </w:r>
          </w:p>
        </w:tc>
        <w:tc>
          <w:tcPr>
            <w:tcW w:w="710" w:type="dxa"/>
            <w:vMerge w:val="restart"/>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教育教学水平或教学管理主要业绩</w:t>
            </w:r>
          </w:p>
        </w:tc>
        <w:tc>
          <w:tcPr>
            <w:tcW w:w="6754" w:type="dxa"/>
            <w:gridSpan w:val="4"/>
            <w:vMerge w:val="restart"/>
            <w:tcBorders>
              <w:left w:val="single" w:color="auto" w:sz="4" w:space="0"/>
              <w:right w:val="single" w:color="auto" w:sz="4" w:space="0"/>
            </w:tcBorders>
            <w:noWrap w:val="0"/>
            <w:vAlign w:val="center"/>
          </w:tcPr>
          <w:p>
            <w:pPr>
              <w:spacing w:line="240" w:lineRule="auto"/>
              <w:ind w:firstLine="225" w:firstLineChars="150"/>
              <w:jc w:val="left"/>
              <w:rPr>
                <w:rFonts w:hint="eastAsia" w:ascii="Times New Roman" w:hAnsi="Times New Roman"/>
                <w:sz w:val="15"/>
                <w:szCs w:val="15"/>
              </w:rPr>
            </w:pPr>
            <w:r>
              <w:rPr>
                <w:rFonts w:hint="eastAsia" w:ascii="Times New Roman" w:hAnsi="Times New Roman"/>
                <w:sz w:val="15"/>
                <w:szCs w:val="15"/>
                <w:lang w:val="en-US" w:eastAsia="zh-CN"/>
              </w:rPr>
              <w:t>1</w:t>
            </w:r>
            <w:r>
              <w:rPr>
                <w:rFonts w:hint="eastAsia" w:ascii="Times New Roman" w:hAnsi="Times New Roman"/>
                <w:sz w:val="15"/>
                <w:szCs w:val="15"/>
              </w:rPr>
              <w:t>、教育教学能力突出：所担任的信息科教学一直位居全市先进行列，多次被镇政府评为“教学功臣”和“先进个人”。</w:t>
            </w:r>
          </w:p>
          <w:p>
            <w:pPr>
              <w:spacing w:line="240" w:lineRule="auto"/>
              <w:ind w:firstLine="225" w:firstLineChars="150"/>
              <w:jc w:val="left"/>
              <w:rPr>
                <w:rFonts w:hint="eastAsia" w:ascii="Times New Roman" w:hAnsi="Times New Roman"/>
                <w:sz w:val="15"/>
                <w:szCs w:val="15"/>
              </w:rPr>
            </w:pPr>
            <w:r>
              <w:rPr>
                <w:rFonts w:hint="eastAsia" w:ascii="Times New Roman" w:hAnsi="Times New Roman"/>
                <w:sz w:val="15"/>
                <w:szCs w:val="15"/>
                <w:lang w:val="en-US" w:eastAsia="zh-CN"/>
              </w:rPr>
              <w:t>2</w:t>
            </w:r>
            <w:r>
              <w:rPr>
                <w:rFonts w:hint="eastAsia" w:ascii="Times New Roman" w:hAnsi="Times New Roman"/>
                <w:sz w:val="15"/>
                <w:szCs w:val="15"/>
              </w:rPr>
              <w:t>、业务能力优秀：参加教学竞赛多次获地、市一等奖，2004年获汨罗市一等奖，2008、2010年获岳阳市“金鄂杯”教学竞赛一等奖，2015、2018、2021年参加汨罗市教学竞赛获一等奖，2022年被聘为岳阳市“金鄂杯”教学竞赛评委。</w:t>
            </w:r>
          </w:p>
          <w:p>
            <w:pPr>
              <w:spacing w:line="240" w:lineRule="auto"/>
              <w:ind w:firstLine="225" w:firstLineChars="150"/>
              <w:jc w:val="left"/>
              <w:rPr>
                <w:rFonts w:hint="eastAsia" w:ascii="Times New Roman" w:hAnsi="Times New Roman"/>
                <w:sz w:val="15"/>
                <w:szCs w:val="15"/>
              </w:rPr>
            </w:pPr>
            <w:r>
              <w:rPr>
                <w:rFonts w:hint="eastAsia" w:ascii="Times New Roman" w:hAnsi="Times New Roman"/>
                <w:sz w:val="15"/>
                <w:szCs w:val="15"/>
                <w:lang w:val="en-US" w:eastAsia="zh-CN"/>
              </w:rPr>
              <w:t>3</w:t>
            </w:r>
            <w:r>
              <w:rPr>
                <w:rFonts w:hint="eastAsia" w:ascii="Times New Roman" w:hAnsi="Times New Roman"/>
                <w:sz w:val="15"/>
                <w:szCs w:val="15"/>
              </w:rPr>
              <w:t>、指导学生收获颇丰：辅导学生参加湖南省信息学奥赛，10多人次获省、地级奖励，本人多次被评为省优秀园丁，辅导学生参加市科技创新节，一次获一等奖，两次获二等奖。</w:t>
            </w:r>
          </w:p>
          <w:p>
            <w:pPr>
              <w:spacing w:line="240" w:lineRule="auto"/>
              <w:ind w:firstLine="225" w:firstLineChars="150"/>
              <w:jc w:val="left"/>
              <w:rPr>
                <w:rFonts w:ascii="Times New Roman" w:hAnsi="Times New Roman"/>
                <w:sz w:val="15"/>
                <w:szCs w:val="15"/>
              </w:rPr>
            </w:pPr>
            <w:r>
              <w:rPr>
                <w:rFonts w:hint="eastAsia" w:ascii="Times New Roman" w:hAnsi="Times New Roman"/>
                <w:sz w:val="15"/>
                <w:szCs w:val="15"/>
                <w:lang w:val="en-US" w:eastAsia="zh-CN"/>
              </w:rPr>
              <w:t>4</w:t>
            </w:r>
            <w:r>
              <w:rPr>
                <w:rFonts w:hint="eastAsia" w:ascii="Times New Roman" w:hAnsi="Times New Roman"/>
                <w:sz w:val="15"/>
                <w:szCs w:val="15"/>
              </w:rPr>
              <w:t>、学校管理特色鲜明：担任任弼时红军学校校长和合并后的常务副校长，学校连续8年获汨罗市目标管理先进单位，学校先后被评为“全国国防教育示范校”、“全国第一批乡村温馨校园”、“湖南省禁毒示范校”、岳阳市文明标兵校园、岳阳市示范家长学校、岳阳市德育工作先进单位、岳阳市语言文字规范化达标校等荣誉称号，学校于2019年被授牌“任弼时红军中学”，原人大委员长吴邦国亲自为学校题写校名，本人被全国红军小学建设工程办公室任命为校长委员会副主任。</w:t>
            </w:r>
          </w:p>
        </w:tc>
        <w:tc>
          <w:tcPr>
            <w:tcW w:w="763" w:type="dxa"/>
            <w:vMerge w:val="restart"/>
            <w:tcBorders>
              <w:left w:val="single" w:color="auto" w:sz="4" w:space="0"/>
              <w:right w:val="single" w:color="auto" w:sz="4" w:space="0"/>
            </w:tcBorders>
            <w:noWrap w:val="0"/>
            <w:vAlign w:val="center"/>
          </w:tcPr>
          <w:p>
            <w:pPr>
              <w:spacing w:line="240" w:lineRule="auto"/>
              <w:jc w:val="center"/>
              <w:rPr>
                <w:rFonts w:ascii="Times New Roman" w:hAnsi="Times New Roman"/>
                <w:sz w:val="15"/>
                <w:szCs w:val="15"/>
              </w:rPr>
            </w:pPr>
            <w:r>
              <w:rPr>
                <w:rFonts w:ascii="Times New Roman" w:hAnsi="Times New Roman"/>
                <w:sz w:val="15"/>
                <w:szCs w:val="15"/>
              </w:rPr>
              <w:t>学术水平和科研能力主要业绩</w:t>
            </w:r>
          </w:p>
        </w:tc>
        <w:tc>
          <w:tcPr>
            <w:tcW w:w="6960" w:type="dxa"/>
            <w:vMerge w:val="restart"/>
            <w:tcBorders>
              <w:left w:val="single" w:color="auto" w:sz="4" w:space="0"/>
              <w:right w:val="single" w:color="auto" w:sz="4" w:space="0"/>
            </w:tcBorders>
            <w:noWrap w:val="0"/>
            <w:vAlign w:val="center"/>
          </w:tcPr>
          <w:p>
            <w:pPr>
              <w:numPr>
                <w:ilvl w:val="0"/>
                <w:numId w:val="1"/>
              </w:numPr>
              <w:adjustRightInd w:val="0"/>
              <w:snapToGrid w:val="0"/>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2020年被吸纳为</w:t>
            </w:r>
            <w:r>
              <w:rPr>
                <w:rFonts w:hint="eastAsia" w:ascii="宋体" w:hAnsi="宋体" w:eastAsia="宋体" w:cs="宋体"/>
                <w:sz w:val="18"/>
                <w:szCs w:val="18"/>
                <w:lang w:eastAsia="zh-CN"/>
              </w:rPr>
              <w:t>岳阳市信息技术核心专家库成员，</w:t>
            </w:r>
            <w:r>
              <w:rPr>
                <w:rFonts w:hint="eastAsia" w:ascii="宋体" w:hAnsi="宋体" w:eastAsia="宋体" w:cs="宋体"/>
                <w:sz w:val="18"/>
                <w:szCs w:val="18"/>
                <w:lang w:val="en-US" w:eastAsia="zh-CN"/>
              </w:rPr>
              <w:t>2022年被聘为岳阳市金鄂杯教学竞赛评委。</w:t>
            </w:r>
          </w:p>
          <w:p>
            <w:pPr>
              <w:numPr>
                <w:ilvl w:val="0"/>
                <w:numId w:val="1"/>
              </w:numPr>
              <w:adjustRightInd w:val="0"/>
              <w:snapToGrid w:val="0"/>
              <w:spacing w:line="240" w:lineRule="auto"/>
              <w:rPr>
                <w:rFonts w:hint="eastAsia" w:ascii="宋体" w:hAnsi="宋体" w:eastAsia="宋体" w:cs="宋体"/>
                <w:sz w:val="18"/>
                <w:szCs w:val="18"/>
              </w:rPr>
            </w:pPr>
            <w:r>
              <w:rPr>
                <w:rFonts w:hint="eastAsia" w:ascii="宋体" w:hAnsi="宋体" w:eastAsia="宋体" w:cs="宋体"/>
                <w:sz w:val="18"/>
                <w:szCs w:val="18"/>
                <w:lang w:val="en-US" w:eastAsia="zh-CN"/>
              </w:rPr>
              <w:t>2024年被汨罗市教育体育局聘为市信息科技核心团队首席专家，指导全市信息科技教学</w:t>
            </w:r>
            <w:r>
              <w:rPr>
                <w:rFonts w:hint="eastAsia" w:ascii="宋体" w:hAnsi="宋体" w:eastAsia="宋体" w:cs="宋体"/>
                <w:sz w:val="18"/>
                <w:szCs w:val="18"/>
              </w:rPr>
              <w:t>。</w:t>
            </w:r>
          </w:p>
          <w:p>
            <w:pPr>
              <w:numPr>
                <w:ilvl w:val="0"/>
                <w:numId w:val="1"/>
              </w:numPr>
              <w:adjustRightInd w:val="0"/>
              <w:snapToGrid w:val="0"/>
              <w:spacing w:line="240" w:lineRule="auto"/>
              <w:rPr>
                <w:rFonts w:hint="eastAsia" w:ascii="宋体" w:hAnsi="宋体" w:eastAsia="宋体" w:cs="宋体"/>
                <w:sz w:val="18"/>
                <w:szCs w:val="18"/>
              </w:rPr>
            </w:pPr>
            <w:r>
              <w:rPr>
                <w:rFonts w:hint="eastAsia" w:ascii="宋体" w:hAnsi="宋体" w:eastAsia="宋体" w:cs="宋体"/>
                <w:sz w:val="18"/>
                <w:szCs w:val="18"/>
                <w:lang w:val="en-US" w:eastAsia="zh-CN"/>
              </w:rPr>
              <w:t>2022-2024年参与的国家级课题《</w:t>
            </w:r>
            <w:r>
              <w:rPr>
                <w:rFonts w:hint="eastAsia" w:ascii="宋体" w:hAnsi="宋体" w:eastAsia="宋体" w:cs="宋体"/>
                <w:kern w:val="2"/>
                <w:sz w:val="18"/>
                <w:szCs w:val="18"/>
                <w:lang w:val="en-US" w:eastAsia="zh-CN" w:bidi="ar-SA"/>
              </w:rPr>
              <w:t>新课程背景下初中信息技术教学方法的研究</w:t>
            </w:r>
            <w:r>
              <w:rPr>
                <w:rFonts w:hint="eastAsia" w:ascii="宋体" w:hAnsi="宋体" w:eastAsia="宋体" w:cs="宋体"/>
                <w:sz w:val="18"/>
                <w:szCs w:val="18"/>
                <w:lang w:val="en-US" w:eastAsia="zh-CN"/>
              </w:rPr>
              <w:t>》获一等奖。</w:t>
            </w:r>
          </w:p>
          <w:p>
            <w:pPr>
              <w:numPr>
                <w:ilvl w:val="0"/>
                <w:numId w:val="1"/>
              </w:numPr>
              <w:adjustRightInd w:val="0"/>
              <w:snapToGrid w:val="0"/>
              <w:spacing w:line="240" w:lineRule="auto"/>
              <w:rPr>
                <w:rFonts w:hint="eastAsia" w:ascii="宋体" w:hAnsi="宋体" w:eastAsia="宋体" w:cs="宋体"/>
                <w:sz w:val="18"/>
                <w:szCs w:val="18"/>
              </w:rPr>
            </w:pPr>
            <w:r>
              <w:rPr>
                <w:rFonts w:hint="eastAsia" w:ascii="宋体" w:hAnsi="宋体" w:eastAsia="宋体" w:cs="宋体"/>
                <w:sz w:val="18"/>
                <w:szCs w:val="18"/>
                <w:lang w:val="en-US" w:eastAsia="zh-CN"/>
              </w:rPr>
              <w:t>2022年主持的课题《</w:t>
            </w:r>
            <w:r>
              <w:rPr>
                <w:rFonts w:hint="eastAsia" w:ascii="宋体" w:hAnsi="宋体" w:eastAsia="宋体" w:cs="宋体"/>
                <w:sz w:val="18"/>
                <w:szCs w:val="18"/>
              </w:rPr>
              <w:t>依托红色文化 提升德育实效研究</w:t>
            </w:r>
            <w:r>
              <w:rPr>
                <w:rFonts w:hint="eastAsia" w:ascii="宋体" w:hAnsi="宋体" w:eastAsia="宋体" w:cs="宋体"/>
                <w:sz w:val="18"/>
                <w:szCs w:val="18"/>
                <w:lang w:val="en-US" w:eastAsia="zh-CN"/>
              </w:rPr>
              <w:t>》</w:t>
            </w:r>
            <w:r>
              <w:rPr>
                <w:rFonts w:hint="eastAsia" w:ascii="宋体" w:hAnsi="宋体" w:eastAsia="宋体" w:cs="宋体"/>
                <w:sz w:val="18"/>
                <w:szCs w:val="18"/>
              </w:rPr>
              <w:t>获省级二等奖</w:t>
            </w:r>
            <w:r>
              <w:rPr>
                <w:rFonts w:hint="eastAsia" w:ascii="宋体" w:hAnsi="宋体" w:eastAsia="宋体" w:cs="宋体"/>
                <w:sz w:val="18"/>
                <w:szCs w:val="18"/>
                <w:lang w:eastAsia="zh-CN"/>
              </w:rPr>
              <w:t>。</w:t>
            </w:r>
          </w:p>
          <w:p>
            <w:pPr>
              <w:spacing w:line="240" w:lineRule="auto"/>
              <w:ind w:firstLine="270" w:firstLineChars="150"/>
              <w:jc w:val="left"/>
              <w:rPr>
                <w:rFonts w:ascii="Times New Roman" w:hAnsi="Times New Roman"/>
                <w:sz w:val="15"/>
                <w:szCs w:val="15"/>
              </w:rPr>
            </w:pPr>
            <w:r>
              <w:rPr>
                <w:rFonts w:hint="eastAsia" w:ascii="宋体" w:hAnsi="宋体" w:eastAsia="宋体" w:cs="宋体"/>
                <w:sz w:val="18"/>
                <w:szCs w:val="18"/>
                <w:lang w:val="en-US" w:eastAsia="zh-CN"/>
              </w:rPr>
              <w:t>2023年主持的科研成果《</w:t>
            </w:r>
            <w:r>
              <w:rPr>
                <w:rFonts w:hint="eastAsia" w:ascii="宋体" w:hAnsi="宋体" w:eastAsia="宋体" w:cs="宋体"/>
                <w:sz w:val="18"/>
                <w:szCs w:val="18"/>
                <w:lang w:eastAsia="zh-CN"/>
              </w:rPr>
              <w:t>任弼时红军学校文化建设创新经验总结报告</w:t>
            </w:r>
            <w:r>
              <w:rPr>
                <w:rFonts w:hint="eastAsia" w:ascii="宋体" w:hAnsi="宋体" w:eastAsia="宋体" w:cs="宋体"/>
                <w:sz w:val="18"/>
                <w:szCs w:val="18"/>
                <w:lang w:val="en-US" w:eastAsia="zh-CN"/>
              </w:rPr>
              <w:t>》获湖南省一等奖。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582" w:type="dxa"/>
            <w:gridSpan w:val="2"/>
            <w:tcBorders>
              <w:left w:val="single" w:color="auto" w:sz="4" w:space="0"/>
              <w:right w:val="single" w:color="auto" w:sz="4" w:space="0"/>
            </w:tcBorders>
            <w:noWrap w:val="0"/>
            <w:vAlign w:val="center"/>
          </w:tcPr>
          <w:p>
            <w:pPr>
              <w:widowControl/>
              <w:jc w:val="center"/>
              <w:rPr>
                <w:rFonts w:ascii="Times New Roman" w:hAnsi="Times New Roman"/>
                <w:sz w:val="15"/>
                <w:szCs w:val="15"/>
              </w:rPr>
            </w:pPr>
            <w:r>
              <w:rPr>
                <w:rFonts w:ascii="Times New Roman" w:hAnsi="Times New Roman"/>
                <w:sz w:val="15"/>
                <w:szCs w:val="15"/>
              </w:rPr>
              <w:t>项目名称</w:t>
            </w:r>
          </w:p>
        </w:tc>
        <w:tc>
          <w:tcPr>
            <w:tcW w:w="1123" w:type="dxa"/>
            <w:gridSpan w:val="3"/>
            <w:tcBorders>
              <w:left w:val="single" w:color="auto" w:sz="4" w:space="0"/>
              <w:right w:val="single" w:color="auto" w:sz="4" w:space="0"/>
            </w:tcBorders>
            <w:noWrap w:val="0"/>
            <w:vAlign w:val="center"/>
          </w:tcPr>
          <w:p>
            <w:pPr>
              <w:widowControl/>
              <w:jc w:val="center"/>
              <w:rPr>
                <w:rFonts w:ascii="Times New Roman" w:hAnsi="Times New Roman"/>
                <w:sz w:val="15"/>
                <w:szCs w:val="15"/>
              </w:rPr>
            </w:pPr>
            <w:r>
              <w:rPr>
                <w:rFonts w:ascii="Times New Roman" w:hAnsi="Times New Roman"/>
                <w:sz w:val="15"/>
                <w:szCs w:val="15"/>
              </w:rPr>
              <w:t>机构名称</w:t>
            </w:r>
          </w:p>
        </w:tc>
        <w:tc>
          <w:tcPr>
            <w:tcW w:w="1124" w:type="dxa"/>
            <w:gridSpan w:val="3"/>
            <w:tcBorders>
              <w:left w:val="single" w:color="auto" w:sz="4" w:space="0"/>
              <w:right w:val="single" w:color="auto" w:sz="4" w:space="0"/>
            </w:tcBorders>
            <w:noWrap w:val="0"/>
            <w:vAlign w:val="center"/>
          </w:tcPr>
          <w:p>
            <w:pPr>
              <w:widowControl/>
              <w:jc w:val="center"/>
              <w:rPr>
                <w:rFonts w:ascii="Times New Roman" w:hAnsi="Times New Roman"/>
                <w:sz w:val="15"/>
                <w:szCs w:val="15"/>
              </w:rPr>
            </w:pPr>
            <w:r>
              <w:rPr>
                <w:rFonts w:ascii="Times New Roman" w:hAnsi="Times New Roman"/>
                <w:sz w:val="15"/>
                <w:szCs w:val="15"/>
              </w:rPr>
              <w:t>培训时间</w:t>
            </w:r>
          </w:p>
        </w:tc>
        <w:tc>
          <w:tcPr>
            <w:tcW w:w="1123" w:type="dxa"/>
            <w:gridSpan w:val="5"/>
            <w:tcBorders>
              <w:left w:val="single" w:color="auto" w:sz="4" w:space="0"/>
              <w:right w:val="single" w:color="auto" w:sz="4" w:space="0"/>
            </w:tcBorders>
            <w:noWrap w:val="0"/>
            <w:vAlign w:val="center"/>
          </w:tcPr>
          <w:p>
            <w:pPr>
              <w:widowControl/>
              <w:jc w:val="center"/>
              <w:rPr>
                <w:rFonts w:ascii="Times New Roman" w:hAnsi="Times New Roman"/>
                <w:sz w:val="15"/>
                <w:szCs w:val="15"/>
              </w:rPr>
            </w:pPr>
            <w:r>
              <w:rPr>
                <w:rFonts w:ascii="Times New Roman" w:hAnsi="Times New Roman"/>
                <w:sz w:val="15"/>
                <w:szCs w:val="15"/>
              </w:rPr>
              <w:t>考核成绩</w:t>
            </w:r>
          </w:p>
        </w:tc>
        <w:tc>
          <w:tcPr>
            <w:tcW w:w="1124" w:type="dxa"/>
            <w:gridSpan w:val="2"/>
            <w:tcBorders>
              <w:left w:val="single" w:color="auto" w:sz="4" w:space="0"/>
              <w:right w:val="single" w:color="auto" w:sz="4" w:space="0"/>
            </w:tcBorders>
            <w:noWrap w:val="0"/>
            <w:vAlign w:val="center"/>
          </w:tcPr>
          <w:p>
            <w:pPr>
              <w:widowControl/>
              <w:jc w:val="center"/>
              <w:rPr>
                <w:rFonts w:ascii="Times New Roman" w:hAnsi="Times New Roman"/>
                <w:sz w:val="15"/>
                <w:szCs w:val="15"/>
              </w:rPr>
            </w:pPr>
            <w:r>
              <w:rPr>
                <w:rFonts w:ascii="Times New Roman" w:hAnsi="Times New Roman"/>
                <w:sz w:val="15"/>
                <w:szCs w:val="15"/>
              </w:rPr>
              <w:t>培训结果</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582" w:type="dxa"/>
            <w:gridSpan w:val="2"/>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hint="eastAsia" w:ascii="Times New Roman" w:hAnsi="Times New Roman"/>
                <w:sz w:val="15"/>
                <w:szCs w:val="15"/>
              </w:rPr>
              <w:t>汨罗市未来教育家培训</w:t>
            </w:r>
          </w:p>
        </w:tc>
        <w:tc>
          <w:tcPr>
            <w:tcW w:w="1123" w:type="dxa"/>
            <w:gridSpan w:val="3"/>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市教体局</w:t>
            </w:r>
          </w:p>
        </w:tc>
        <w:tc>
          <w:tcPr>
            <w:tcW w:w="1124" w:type="dxa"/>
            <w:gridSpan w:val="3"/>
            <w:tcBorders>
              <w:left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2023.11</w:t>
            </w:r>
          </w:p>
        </w:tc>
        <w:tc>
          <w:tcPr>
            <w:tcW w:w="1123" w:type="dxa"/>
            <w:gridSpan w:val="5"/>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优秀</w:t>
            </w:r>
          </w:p>
        </w:tc>
        <w:tc>
          <w:tcPr>
            <w:tcW w:w="1124" w:type="dxa"/>
            <w:gridSpan w:val="2"/>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结业</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582" w:type="dxa"/>
            <w:gridSpan w:val="2"/>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hint="eastAsia" w:ascii="Times New Roman" w:hAnsi="Times New Roman"/>
                <w:sz w:val="15"/>
                <w:szCs w:val="15"/>
              </w:rPr>
              <w:t>中小学人工智能教育（初中班）</w:t>
            </w:r>
          </w:p>
        </w:tc>
        <w:tc>
          <w:tcPr>
            <w:tcW w:w="1123" w:type="dxa"/>
            <w:gridSpan w:val="3"/>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省电教馆</w:t>
            </w:r>
          </w:p>
        </w:tc>
        <w:tc>
          <w:tcPr>
            <w:tcW w:w="1124" w:type="dxa"/>
            <w:gridSpan w:val="3"/>
            <w:tcBorders>
              <w:left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2023.11</w:t>
            </w:r>
          </w:p>
        </w:tc>
        <w:tc>
          <w:tcPr>
            <w:tcW w:w="1123" w:type="dxa"/>
            <w:gridSpan w:val="5"/>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优秀</w:t>
            </w:r>
          </w:p>
        </w:tc>
        <w:tc>
          <w:tcPr>
            <w:tcW w:w="1124" w:type="dxa"/>
            <w:gridSpan w:val="2"/>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结业</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582" w:type="dxa"/>
            <w:gridSpan w:val="2"/>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hint="eastAsia" w:ascii="Times New Roman" w:hAnsi="Times New Roman"/>
                <w:sz w:val="15"/>
                <w:szCs w:val="15"/>
              </w:rPr>
              <w:t>湖南省卓越校长培养</w:t>
            </w:r>
          </w:p>
        </w:tc>
        <w:tc>
          <w:tcPr>
            <w:tcW w:w="1123" w:type="dxa"/>
            <w:gridSpan w:val="3"/>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省教育厅</w:t>
            </w:r>
          </w:p>
        </w:tc>
        <w:tc>
          <w:tcPr>
            <w:tcW w:w="1124" w:type="dxa"/>
            <w:gridSpan w:val="3"/>
            <w:tcBorders>
              <w:left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2023.9</w:t>
            </w:r>
          </w:p>
        </w:tc>
        <w:tc>
          <w:tcPr>
            <w:tcW w:w="1123" w:type="dxa"/>
            <w:gridSpan w:val="5"/>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优秀</w:t>
            </w:r>
          </w:p>
        </w:tc>
        <w:tc>
          <w:tcPr>
            <w:tcW w:w="1124" w:type="dxa"/>
            <w:gridSpan w:val="2"/>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结业</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bl>
    <w:p>
      <w:pPr>
        <w:spacing w:line="280" w:lineRule="exact"/>
        <w:rPr>
          <w:rFonts w:ascii="Times New Roman" w:hAnsi="Times New Roman"/>
          <w:sz w:val="18"/>
          <w:szCs w:val="18"/>
        </w:rPr>
      </w:pPr>
      <w:r>
        <w:rPr>
          <w:rFonts w:ascii="Times New Roman" w:hAnsi="Times New Roman"/>
          <w:sz w:val="18"/>
          <w:szCs w:val="18"/>
        </w:rPr>
        <w:t>公示结果（有异议/无异议）：</w:t>
      </w:r>
    </w:p>
    <w:p>
      <w:pPr>
        <w:spacing w:line="280" w:lineRule="exact"/>
        <w:jc w:val="center"/>
      </w:pPr>
      <w:r>
        <w:rPr>
          <w:rFonts w:ascii="Times New Roman" w:hAnsi="Times New Roman"/>
          <w:sz w:val="18"/>
          <w:szCs w:val="18"/>
        </w:rPr>
        <w:t xml:space="preserve">单位（公章）：                                                       单位审核责任人签名： </w:t>
      </w:r>
      <w:r>
        <w:rPr>
          <w:rFonts w:ascii="Times New Roman" w:hAnsi="Times New Roman" w:eastAsia="黑体"/>
          <w:sz w:val="18"/>
          <w:szCs w:val="18"/>
        </w:rPr>
        <w:t xml:space="preserve"> </w:t>
      </w:r>
      <w:r>
        <w:rPr>
          <w:rFonts w:ascii="Times New Roman" w:hAnsi="Times New Roman"/>
          <w:sz w:val="18"/>
          <w:szCs w:val="18"/>
        </w:rPr>
        <w:t xml:space="preserve"> </w:t>
      </w:r>
      <w:r>
        <w:rPr>
          <w:rFonts w:ascii="Times New Roman" w:hAnsi="Times New Roman"/>
          <w:bCs/>
          <w:sz w:val="18"/>
          <w:szCs w:val="18"/>
        </w:rPr>
        <w:t xml:space="preserve">                                       </w:t>
      </w:r>
      <w:r>
        <w:rPr>
          <w:rFonts w:ascii="Times New Roman" w:hAnsi="Times New Roman"/>
          <w:sz w:val="18"/>
          <w:szCs w:val="18"/>
        </w:rPr>
        <w:t xml:space="preserve">填表日期：  </w:t>
      </w:r>
      <w:r>
        <w:rPr>
          <w:rFonts w:hint="eastAsia" w:ascii="Times New Roman" w:hAnsi="Times New Roman"/>
          <w:sz w:val="18"/>
          <w:szCs w:val="18"/>
          <w:lang w:val="en-US" w:eastAsia="zh-CN"/>
        </w:rPr>
        <w:t>2024</w:t>
      </w:r>
      <w:r>
        <w:rPr>
          <w:rFonts w:ascii="Times New Roman" w:hAnsi="Times New Roman"/>
          <w:sz w:val="18"/>
          <w:szCs w:val="18"/>
        </w:rPr>
        <w:t xml:space="preserve">年 </w:t>
      </w:r>
      <w:r>
        <w:rPr>
          <w:rFonts w:hint="eastAsia" w:ascii="Times New Roman" w:hAnsi="Times New Roman"/>
          <w:sz w:val="18"/>
          <w:szCs w:val="18"/>
          <w:lang w:val="en-US" w:eastAsia="zh-CN"/>
        </w:rPr>
        <w:t>5</w:t>
      </w:r>
      <w:r>
        <w:rPr>
          <w:rFonts w:ascii="Times New Roman" w:hAnsi="Times New Roman"/>
          <w:sz w:val="18"/>
          <w:szCs w:val="18"/>
        </w:rPr>
        <w:t xml:space="preserve"> 月 </w:t>
      </w:r>
      <w:r>
        <w:rPr>
          <w:rFonts w:hint="eastAsia" w:ascii="Times New Roman" w:hAnsi="Times New Roman"/>
          <w:sz w:val="18"/>
          <w:szCs w:val="18"/>
          <w:lang w:val="en-US" w:eastAsia="zh-CN"/>
        </w:rPr>
        <w:t>6</w:t>
      </w:r>
      <w:r>
        <w:rPr>
          <w:rFonts w:ascii="Times New Roman" w:hAnsi="Times New Roman"/>
          <w:sz w:val="18"/>
          <w:szCs w:val="18"/>
        </w:rPr>
        <w:t xml:space="preserve"> 日</w:t>
      </w:r>
    </w:p>
    <w:sectPr>
      <w:headerReference r:id="rId3" w:type="default"/>
      <w:footerReference r:id="rId4" w:type="default"/>
      <w:pgSz w:w="23811" w:h="16838" w:orient="landscape"/>
      <w:pgMar w:top="1134" w:right="1440" w:bottom="1134" w:left="144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黑体简体">
    <w:altName w:val="微软雅黑"/>
    <w:panose1 w:val="02010601030101010101"/>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A7936D"/>
    <w:multiLevelType w:val="singleLevel"/>
    <w:tmpl w:val="8FA7936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kZjYxNDUyYjk1NDc4ZWMxYTZlZGUxNDVkNjQxZGEifQ=="/>
  </w:docVars>
  <w:rsids>
    <w:rsidRoot w:val="1246318B"/>
    <w:rsid w:val="028D45DD"/>
    <w:rsid w:val="0DEC3D45"/>
    <w:rsid w:val="1246318B"/>
    <w:rsid w:val="143F78FF"/>
    <w:rsid w:val="150712B5"/>
    <w:rsid w:val="2FA07530"/>
    <w:rsid w:val="31A21EA2"/>
    <w:rsid w:val="32EC3440"/>
    <w:rsid w:val="34CC6E54"/>
    <w:rsid w:val="3B232E4B"/>
    <w:rsid w:val="49EF5898"/>
    <w:rsid w:val="521D2144"/>
    <w:rsid w:val="53FF4F83"/>
    <w:rsid w:val="5AE6026E"/>
    <w:rsid w:val="6F906DA8"/>
    <w:rsid w:val="6FF905E9"/>
    <w:rsid w:val="7F937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autoRedefine/>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index 5"/>
    <w:basedOn w:val="1"/>
    <w:next w:val="1"/>
    <w:autoRedefine/>
    <w:qFormat/>
    <w:uiPriority w:val="0"/>
    <w:pPr>
      <w:ind w:left="1680"/>
    </w:pPr>
    <w:rPr>
      <w:rFonts w:ascii="Times New Roman" w:hAnsi="Times New Roman"/>
      <w:szCs w:val="22"/>
    </w:rPr>
  </w:style>
  <w:style w:type="paragraph" w:styleId="3">
    <w:name w:val="footer"/>
    <w:basedOn w:val="1"/>
    <w:autoRedefine/>
    <w:unhideWhenUsed/>
    <w:qFormat/>
    <w:uiPriority w:val="99"/>
    <w:pPr>
      <w:tabs>
        <w:tab w:val="center" w:pos="4153"/>
        <w:tab w:val="right" w:pos="8306"/>
      </w:tabs>
      <w:snapToGrid w:val="0"/>
      <w:jc w:val="left"/>
    </w:pPr>
    <w:rPr>
      <w:kern w:val="0"/>
      <w:sz w:val="18"/>
      <w:szCs w:val="18"/>
    </w:rPr>
  </w:style>
  <w:style w:type="paragraph" w:styleId="4">
    <w:name w:val="header"/>
    <w:basedOn w:val="1"/>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character" w:styleId="7">
    <w:name w:val="page number"/>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2024-05-07T13:44:00Z</dcterms:created>
  <dc:creator>梓君</dc:creator>
  <cp:lastModifiedBy>梓君</cp:lastModifiedBy>
  <cp:lastPrinted>2024-05-12T02:34:00Z</cp:lastPrinted>
  <dcterms:modified xsi:type="dcterms:W3CDTF">2024-05-13T11:28:34Z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D5C6E35C91534952A98CCB628F49D090_13</vt:lpwstr>
  </property>
</Properties>
</file>