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4E" w:rsidRDefault="000E284E" w:rsidP="000E284E">
      <w:pPr>
        <w:snapToGrid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0E284E" w:rsidRDefault="000E284E" w:rsidP="000E284E">
      <w:pPr>
        <w:snapToGrid w:val="0"/>
        <w:rPr>
          <w:rFonts w:ascii="Times New Roman" w:eastAsia="黑体" w:hAnsi="Times New Roman" w:cs="Times New Roman"/>
          <w:sz w:val="32"/>
          <w:szCs w:val="32"/>
        </w:rPr>
      </w:pPr>
    </w:p>
    <w:p w:rsidR="000E284E" w:rsidRDefault="000E284E" w:rsidP="000E284E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</w:rPr>
      </w:pPr>
      <w:r>
        <w:rPr>
          <w:rFonts w:ascii="Times New Roman" w:eastAsia="方正小标宋简体" w:hAnsi="Times New Roman" w:cs="Times New Roman"/>
          <w:sz w:val="44"/>
        </w:rPr>
        <w:t>2021</w:t>
      </w:r>
      <w:r>
        <w:rPr>
          <w:rFonts w:ascii="Times New Roman" w:eastAsia="方正小标宋简体" w:hAnsi="Times New Roman" w:cs="Times New Roman"/>
          <w:sz w:val="44"/>
        </w:rPr>
        <w:t>年湖南省高校优秀思想政治工作者项目名单</w:t>
      </w:r>
    </w:p>
    <w:p w:rsidR="000E284E" w:rsidRDefault="000E284E" w:rsidP="000E284E">
      <w:pPr>
        <w:widowControl/>
        <w:jc w:val="center"/>
        <w:rPr>
          <w:rFonts w:ascii="Times New Roman" w:eastAsia="楷体_GB2312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（排名不分先后）</w:t>
      </w:r>
    </w:p>
    <w:p w:rsidR="000E284E" w:rsidRDefault="000E284E" w:rsidP="000E284E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</w:rPr>
      </w:pPr>
    </w:p>
    <w:tbl>
      <w:tblPr>
        <w:tblW w:w="14476" w:type="dxa"/>
        <w:jc w:val="center"/>
        <w:tblLayout w:type="fixed"/>
        <w:tblLook w:val="0000"/>
      </w:tblPr>
      <w:tblGrid>
        <w:gridCol w:w="1417"/>
        <w:gridCol w:w="3260"/>
        <w:gridCol w:w="3818"/>
        <w:gridCol w:w="4422"/>
        <w:gridCol w:w="1559"/>
      </w:tblGrid>
      <w:tr w:rsidR="000E284E" w:rsidTr="00E70604">
        <w:trPr>
          <w:trHeight w:hRule="exact" w:val="510"/>
          <w:tblHeader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项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</w:rPr>
              <w:t>目编号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项目类型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人员类别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所在学校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姓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名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名师工作室建设项目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其他思想政治工作干部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湖南大学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唐珍名</w:t>
            </w:r>
            <w:proofErr w:type="gramEnd"/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名师工作室建设项目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思想政治理论课教师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湘潭大学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李伏清</w:t>
            </w:r>
            <w:proofErr w:type="gramEnd"/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名师工作室建设项目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思想政治理论课教师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长沙理工大学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陈万球</w:t>
            </w:r>
            <w:proofErr w:type="gramEnd"/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名师工作室建设项目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其他思想政治工作干部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中南林业科技大学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陈冬林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名师工作室建设项目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其他思想政治工作干部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湖南科技大学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颜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柯</w:t>
            </w:r>
            <w:proofErr w:type="gramEnd"/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名师工作室建设项目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思想政治理论课教师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湖南工业大学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陈若松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名师工作室建设项目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其他思想政治工作干部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湖南城市学院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何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>振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名师工作室建设项目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其他思想政治工作干部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怀化学院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刘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>望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名师工作室建设项目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其他思想政治工作干部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长沙学院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杨小云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名师工作室建设项目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思想政治理论课教师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湖南交通职业技术学院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褚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>凤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优秀团队建设项目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其他思想政治工作干部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中南大学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刘正宗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优秀团队建设项目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辅导员（心理健康教育教师）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湘潭大学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程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>燕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优秀团队建设项目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辅导员（心理健康教育教师）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湖南农业大学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朱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>佳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优秀团队建设项目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其他思想政治工作干部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湖南中医药大学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焦珞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珈</w:t>
            </w:r>
            <w:proofErr w:type="gramEnd"/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优秀团队建设项目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思想政治理论课教师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南华大学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何小英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优秀团队建设项目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思想政治理论课教师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湖南科技大学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宋劲松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优秀团队建设项目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其他思想政治工作干部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湖南工商大学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莫湘益</w:t>
            </w:r>
            <w:proofErr w:type="gramEnd"/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优秀团队建设项目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思想政治理论课教师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湖南工学院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肖中云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优秀团队建设项目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其他思想政治工作干部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湖南工程学院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向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>前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优秀团队建设项目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思想政治理论课教师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怀化学院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向国华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优秀团队建设项目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思想政治理论课教师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湖南科技学院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周芳检</w:t>
            </w:r>
            <w:proofErr w:type="gramEnd"/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优秀团队建设项目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其他思想政治工作干部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湘南学院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王雪峰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优秀团队建设项目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辅导员（心理健康教育教师）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湖南人文科技学院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谢四元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优秀团队建设项目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其他思想政治工作干部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湖南财政经济学院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刘振强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优秀团队建设项目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思想政治理论课教师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湖南网络工程职业学院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谢爱莲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优秀团队建设项目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辅导员（心理健康教育教师）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湖南环境生物职业技术学院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邓喜英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优秀团队建设项目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思想政治理论课教师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湖南信息职业技术学院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</w:rPr>
              <w:t>朱理鸿</w:t>
            </w:r>
            <w:proofErr w:type="gramEnd"/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lastRenderedPageBreak/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优秀团队建设项目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思想政治理论课教师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湖南外贸职业学院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章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玲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优秀团队建设项目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其他思想政治工作干部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湖南化工职业技术学院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胡颖蔓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优秀团队建设项目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思想政治理论课教师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湘潭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</w:rPr>
              <w:t>医卫职业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</w:rPr>
              <w:t>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周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频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青年骨干建设项目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思想政治理论课教师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中南大学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曹清燕</w:t>
            </w:r>
            <w:proofErr w:type="gramEnd"/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青年骨干建设项目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思想政治理论课教师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湖南大学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杨美新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青年骨干建设项目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辅导员（心理健康教育教师）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中南林业科技大学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王小凤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青年骨干建设项目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思想政治理论课教师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湖南中医药大学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王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>超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青年骨干建设项目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辅导员（心理健康教育教师）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湖南科技大学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刘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>韧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青年骨干建设项目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思想政治理论课教师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吉首大学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廖金香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青年骨干建设项目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其他思想政治工作干部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湖南工业大学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罗咸辉</w:t>
            </w:r>
            <w:proofErr w:type="gramEnd"/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青年骨干建设项目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其他思想政治工作干部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湖南工学院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彭国柱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青年骨干建设项目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辅导员（心理健康教育教师）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湖南城市学院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张清华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青年骨干建设项目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其他思想政治工作干部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湖南科技学院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赵荣生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青年骨干建设项目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思想政治理论课教师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长沙学院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刘丽萍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青年骨干建设项目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思想政治理论课教师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湖南女子学院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曾海燕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青年骨干建设项目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思想政治理论课教师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湖南信息学院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刘洪波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lastRenderedPageBreak/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青年骨干建设项目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其他思想政治工作干部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湖南网络工程职业学院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彭玉京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青年骨干建设项目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辅导员（心理健康教育教师）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永州职业技术学院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李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>杰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青年骨干建设项目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思想政治理论课教师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湖南工业职业技术学院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谭雅颖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青年骨干建设项目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辅导员（心理健康教育教师）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湖南大众传媒职业技术学院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任春梅</w:t>
            </w:r>
            <w:proofErr w:type="gramEnd"/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青年骨干建设项目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其他思想政治工作干部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湖南生物机电职业技术学院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柳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琼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青年骨干建设项目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思想政治理论课教师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长沙商贸旅游职业技术学院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陈桂林</w:t>
            </w:r>
          </w:p>
        </w:tc>
      </w:tr>
      <w:tr w:rsidR="000E284E" w:rsidTr="00E70604">
        <w:trPr>
          <w:trHeight w:hRule="exact" w:val="510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青年骨干建设项目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思想政治理论课教师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4E" w:rsidRDefault="000E284E" w:rsidP="00E70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湖南城建职业技术学院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84E" w:rsidRDefault="000E284E" w:rsidP="00E70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陈丽萍</w:t>
            </w:r>
          </w:p>
        </w:tc>
      </w:tr>
    </w:tbl>
    <w:p w:rsidR="000E284E" w:rsidRDefault="000E284E" w:rsidP="000E284E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</w:rPr>
        <w:sectPr w:rsidR="000E284E">
          <w:pgSz w:w="16838" w:h="11906" w:orient="landscape"/>
          <w:pgMar w:top="1417" w:right="1417" w:bottom="1417" w:left="1418" w:header="851" w:footer="992" w:gutter="0"/>
          <w:cols w:space="720"/>
          <w:docGrid w:type="linesAndChars" w:linePitch="312"/>
        </w:sectPr>
      </w:pPr>
    </w:p>
    <w:p w:rsidR="00D32941" w:rsidRDefault="00D32941"/>
    <w:sectPr w:rsidR="00D32941" w:rsidSect="000E28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284E"/>
    <w:rsid w:val="000E284E"/>
    <w:rsid w:val="00D3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4E"/>
    <w:pPr>
      <w:widowControl w:val="0"/>
      <w:jc w:val="both"/>
    </w:pPr>
    <w:rPr>
      <w:rFonts w:ascii="仿宋_GB2312" w:eastAsia="仿宋_GB2312" w:hAnsi="仿宋_GB2312" w:cs="仿宋_GB231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陈解</dc:creator>
  <cp:lastModifiedBy>陈解</cp:lastModifiedBy>
  <cp:revision>1</cp:revision>
  <dcterms:created xsi:type="dcterms:W3CDTF">2024-05-23T10:04:00Z</dcterms:created>
  <dcterms:modified xsi:type="dcterms:W3CDTF">2024-05-23T10:05:00Z</dcterms:modified>
</cp:coreProperties>
</file>