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D1" w:rsidRDefault="00385ED1" w:rsidP="00385ED1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85ED1" w:rsidRDefault="00385ED1" w:rsidP="00385ED1">
      <w:pPr>
        <w:rPr>
          <w:rFonts w:ascii="Times New Roman" w:eastAsia="黑体" w:hAnsi="Times New Roman" w:cs="Times New Roman"/>
          <w:sz w:val="32"/>
          <w:szCs w:val="32"/>
        </w:rPr>
      </w:pPr>
    </w:p>
    <w:p w:rsidR="00385ED1" w:rsidRDefault="00385ED1" w:rsidP="00385ED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2020</w:t>
      </w:r>
      <w:r>
        <w:rPr>
          <w:rFonts w:ascii="Times New Roman" w:eastAsia="方正小标宋简体" w:hAnsi="Times New Roman" w:cs="Times New Roman"/>
          <w:sz w:val="44"/>
        </w:rPr>
        <w:t>年湖南省高校思想政治工作骨干队伍</w:t>
      </w:r>
    </w:p>
    <w:p w:rsidR="00385ED1" w:rsidRDefault="00385ED1" w:rsidP="00385ED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建设项目</w:t>
      </w:r>
      <w:r>
        <w:rPr>
          <w:rFonts w:ascii="Times New Roman" w:eastAsia="方正小标宋简体" w:hAnsi="Times New Roman" w:cs="Times New Roman"/>
          <w:sz w:val="44"/>
        </w:rPr>
        <w:t>“</w:t>
      </w:r>
      <w:r>
        <w:rPr>
          <w:rFonts w:ascii="Times New Roman" w:eastAsia="方正小标宋简体" w:hAnsi="Times New Roman" w:cs="Times New Roman"/>
          <w:sz w:val="44"/>
        </w:rPr>
        <w:t>暂缓结项</w:t>
      </w:r>
      <w:r>
        <w:rPr>
          <w:rFonts w:ascii="Times New Roman" w:eastAsia="方正小标宋简体" w:hAnsi="Times New Roman" w:cs="Times New Roman"/>
          <w:sz w:val="44"/>
        </w:rPr>
        <w:t>”</w:t>
      </w:r>
      <w:r>
        <w:rPr>
          <w:rFonts w:ascii="Times New Roman" w:eastAsia="方正小标宋简体" w:hAnsi="Times New Roman" w:cs="Times New Roman"/>
          <w:sz w:val="44"/>
        </w:rPr>
        <w:t>名单</w:t>
      </w:r>
    </w:p>
    <w:p w:rsidR="00385ED1" w:rsidRDefault="00385ED1" w:rsidP="00385ED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</w:rPr>
      </w:pPr>
    </w:p>
    <w:tbl>
      <w:tblPr>
        <w:tblW w:w="9185" w:type="dxa"/>
        <w:jc w:val="center"/>
        <w:tblLayout w:type="fixed"/>
        <w:tblLook w:val="0000"/>
      </w:tblPr>
      <w:tblGrid>
        <w:gridCol w:w="1478"/>
        <w:gridCol w:w="2808"/>
        <w:gridCol w:w="3373"/>
        <w:gridCol w:w="1526"/>
      </w:tblGrid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姓　名</w:t>
            </w:r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20GG016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中青年骨干建设项目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湖南生物机电职业技术学院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吴政清</w:t>
            </w:r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20GG017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中青年骨干建设项目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湖南商务职业技术学院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阙庆华</w:t>
            </w:r>
            <w:proofErr w:type="gramEnd"/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20GG019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中青年骨干建设项目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张家界航空工业职业技术学院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刘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於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清</w:t>
            </w:r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20GG024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湘潭大学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黎益君</w:t>
            </w:r>
            <w:proofErr w:type="gramEnd"/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20GG026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南华大学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刘振中</w:t>
            </w:r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20GG027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湖南科技大学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莫江平</w:t>
            </w:r>
            <w:proofErr w:type="gramEnd"/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20GG031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湖南工学院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刘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斌</w:t>
            </w:r>
            <w:proofErr w:type="gramEnd"/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20GG032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湖南财政经济学院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吴彩虹</w:t>
            </w:r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20GG033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优秀团队建设项目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湖南幼儿师范高等专科学校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李立华</w:t>
            </w:r>
          </w:p>
        </w:tc>
      </w:tr>
      <w:tr w:rsidR="00385ED1" w:rsidTr="00E70604">
        <w:trPr>
          <w:trHeight w:val="567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20GG046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名师工作室建设项目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湖南科技大学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ED1" w:rsidRDefault="00385ED1" w:rsidP="00E7060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吴毅君</w:t>
            </w:r>
          </w:p>
        </w:tc>
      </w:tr>
    </w:tbl>
    <w:p w:rsidR="00D32941" w:rsidRDefault="00D32941"/>
    <w:sectPr w:rsidR="00D32941" w:rsidSect="00D3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ED1"/>
    <w:rsid w:val="00385ED1"/>
    <w:rsid w:val="00D32941"/>
    <w:rsid w:val="00FA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D1"/>
    <w:pPr>
      <w:widowControl w:val="0"/>
      <w:jc w:val="both"/>
    </w:pPr>
    <w:rPr>
      <w:rFonts w:ascii="仿宋_GB2312" w:eastAsia="仿宋_GB2312" w:hAnsi="仿宋_GB2312" w:cs="仿宋_GB231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陈解</dc:creator>
  <cp:lastModifiedBy>陈解</cp:lastModifiedBy>
  <cp:revision>2</cp:revision>
  <dcterms:created xsi:type="dcterms:W3CDTF">2024-05-23T10:05:00Z</dcterms:created>
  <dcterms:modified xsi:type="dcterms:W3CDTF">2024-05-23T10:06:00Z</dcterms:modified>
</cp:coreProperties>
</file>