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91" w:rsidRDefault="0088106D">
      <w:pPr>
        <w:widowControl w:val="0"/>
        <w:spacing w:line="7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湖南工程职业技术学院</w:t>
      </w:r>
    </w:p>
    <w:p w:rsidR="00573291" w:rsidRDefault="0088106D">
      <w:pPr>
        <w:widowControl w:val="0"/>
        <w:spacing w:line="720" w:lineRule="exact"/>
        <w:jc w:val="center"/>
        <w:rPr>
          <w:sz w:val="32"/>
          <w:szCs w:val="32"/>
        </w:rPr>
      </w:pPr>
      <w:r>
        <w:rPr>
          <w:rFonts w:ascii="方正小标宋_GBK" w:eastAsia="方正小标宋_GBK" w:hAnsi="方正小标宋_GBK" w:cs="方正小标宋_GBK" w:hint="eastAsia"/>
          <w:sz w:val="44"/>
          <w:szCs w:val="44"/>
        </w:rPr>
        <w:t>2023</w:t>
      </w:r>
      <w:r>
        <w:rPr>
          <w:rFonts w:ascii="方正小标宋_GBK" w:eastAsia="方正小标宋_GBK" w:hAnsi="方正小标宋_GBK" w:cs="方正小标宋_GBK" w:hint="eastAsia"/>
          <w:sz w:val="44"/>
          <w:szCs w:val="44"/>
        </w:rPr>
        <w:t>年信息公开年度报告</w:t>
      </w:r>
    </w:p>
    <w:p w:rsidR="00573291" w:rsidRDefault="00573291">
      <w:pPr>
        <w:spacing w:line="576" w:lineRule="exact"/>
        <w:rPr>
          <w:rFonts w:ascii="仿宋_GB2312" w:eastAsia="仿宋_GB2312" w:hAnsi="仿宋_GB2312" w:cs="仿宋_GB2312"/>
          <w:sz w:val="32"/>
          <w:szCs w:val="32"/>
        </w:rPr>
      </w:pPr>
    </w:p>
    <w:p w:rsidR="00573291" w:rsidRDefault="0088106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本年度报告是根据省教育厅《关于做好</w:t>
      </w:r>
      <w:r>
        <w:rPr>
          <w:rFonts w:ascii="仿宋_GB2312" w:eastAsia="仿宋_GB2312" w:hAnsi="仿宋_GB2312" w:cs="仿宋_GB2312" w:hint="eastAsia"/>
          <w:sz w:val="32"/>
          <w:szCs w:val="32"/>
        </w:rPr>
        <w:t xml:space="preserve"> 2023 </w:t>
      </w:r>
      <w:r>
        <w:rPr>
          <w:rFonts w:ascii="仿宋_GB2312" w:eastAsia="仿宋_GB2312" w:hAnsi="仿宋_GB2312" w:cs="仿宋_GB2312" w:hint="eastAsia"/>
          <w:sz w:val="32"/>
          <w:szCs w:val="32"/>
        </w:rPr>
        <w:t>年高校信息公开年度报告工作的通知》《全省教育系统</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年度网上政务公开政务服务工作评估细则》《湖南省教育厅政务公开工作行动方案》等文件精神和要求，结合学校</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年信息公开工作的实际情况编制而成。基本情况报告如下：</w:t>
      </w:r>
    </w:p>
    <w:p w:rsidR="00573291" w:rsidRDefault="0088106D">
      <w:pPr>
        <w:numPr>
          <w:ilvl w:val="0"/>
          <w:numId w:val="1"/>
        </w:numPr>
        <w:spacing w:line="576" w:lineRule="exact"/>
        <w:rPr>
          <w:sz w:val="32"/>
          <w:szCs w:val="32"/>
        </w:rPr>
      </w:pPr>
      <w:r>
        <w:rPr>
          <w:rFonts w:ascii="黑体" w:eastAsia="黑体" w:hAnsi="黑体" w:cs="黑体" w:hint="eastAsia"/>
          <w:sz w:val="32"/>
          <w:szCs w:val="32"/>
        </w:rPr>
        <w:t>概述</w:t>
      </w:r>
    </w:p>
    <w:p w:rsidR="00573291" w:rsidRDefault="008810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湖南工程职业技术学院</w:t>
      </w:r>
      <w:r>
        <w:rPr>
          <w:rFonts w:ascii="仿宋_GB2312" w:eastAsia="仿宋_GB2312" w:hAnsi="仿宋_GB2312" w:cs="仿宋_GB2312" w:hint="eastAsia"/>
          <w:sz w:val="32"/>
          <w:szCs w:val="32"/>
        </w:rPr>
        <w:t>是国家教育部备案、湖南省人民政府批准、湖南省</w:t>
      </w:r>
      <w:r>
        <w:rPr>
          <w:rFonts w:ascii="仿宋_GB2312" w:eastAsia="仿宋_GB2312" w:hAnsi="仿宋_GB2312" w:cs="仿宋_GB2312" w:hint="eastAsia"/>
          <w:sz w:val="32"/>
          <w:szCs w:val="32"/>
        </w:rPr>
        <w:t>教育厅</w:t>
      </w:r>
      <w:r>
        <w:rPr>
          <w:rFonts w:ascii="仿宋_GB2312" w:eastAsia="仿宋_GB2312" w:hAnsi="仿宋_GB2312" w:cs="仿宋_GB2312" w:hint="eastAsia"/>
          <w:sz w:val="32"/>
          <w:szCs w:val="32"/>
        </w:rPr>
        <w:t>主管的一所国有公办全日制普通高等学校。</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秉承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德技共举、知行合一”的校训，始终坚持“传承地质文化，培养高素质技术技能人才”的办学理念，</w:t>
      </w:r>
      <w:r>
        <w:rPr>
          <w:rFonts w:ascii="仿宋_GB2312" w:eastAsia="仿宋_GB2312" w:hAnsi="仿宋_GB2312" w:cs="仿宋_GB2312" w:hint="eastAsia"/>
          <w:sz w:val="32"/>
          <w:szCs w:val="32"/>
        </w:rPr>
        <w:t>为国育才。</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年，学校坚持</w:t>
      </w:r>
      <w:r>
        <w:rPr>
          <w:rFonts w:ascii="仿宋_GB2312" w:eastAsia="仿宋_GB2312" w:hAnsi="仿宋_GB2312" w:cs="仿宋_GB2312" w:hint="eastAsia"/>
          <w:sz w:val="32"/>
          <w:szCs w:val="32"/>
        </w:rPr>
        <w:t>以习近平新时代中国特色社会主义思想为指导，全面贯彻落实党的二十大精神，</w:t>
      </w:r>
      <w:r>
        <w:rPr>
          <w:rFonts w:ascii="仿宋_GB2312" w:eastAsia="仿宋_GB2312" w:hAnsi="仿宋_GB2312" w:cs="仿宋_GB2312" w:hint="eastAsia"/>
          <w:sz w:val="32"/>
          <w:szCs w:val="32"/>
        </w:rPr>
        <w:t>深入贯彻《全省教育系统</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年度网上政务公开政务服务工作评估细则》《湖南省教育厅政务公开工作行动方案》等</w:t>
      </w:r>
      <w:r>
        <w:rPr>
          <w:rFonts w:ascii="Times New Roman" w:eastAsia="仿宋_GB2312" w:hAnsi="Times New Roman"/>
          <w:sz w:val="32"/>
          <w:szCs w:val="32"/>
        </w:rPr>
        <w:t>有关政务公开工作</w:t>
      </w:r>
      <w:r>
        <w:rPr>
          <w:rFonts w:ascii="仿宋_GB2312" w:eastAsia="仿宋_GB2312" w:hAnsi="仿宋_GB2312" w:cs="仿宋_GB2312" w:hint="eastAsia"/>
          <w:sz w:val="32"/>
          <w:szCs w:val="32"/>
        </w:rPr>
        <w:t>文件精神</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学校各项</w:t>
      </w:r>
      <w:r>
        <w:rPr>
          <w:rFonts w:ascii="仿宋_GB2312" w:eastAsia="仿宋_GB2312" w:hAnsi="仿宋_GB2312" w:cs="仿宋_GB2312" w:hint="eastAsia"/>
          <w:sz w:val="32"/>
          <w:szCs w:val="32"/>
        </w:rPr>
        <w:t>事项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除涉及国家机密和个人隐私</w:t>
      </w:r>
      <w:r>
        <w:rPr>
          <w:rFonts w:ascii="仿宋_GB2312" w:eastAsia="仿宋_GB2312" w:hAnsi="仿宋_GB2312" w:cs="仿宋_GB2312" w:hint="eastAsia"/>
          <w:sz w:val="32"/>
          <w:szCs w:val="32"/>
        </w:rPr>
        <w:t>等事项</w:t>
      </w:r>
      <w:r>
        <w:rPr>
          <w:rFonts w:ascii="仿宋_GB2312" w:eastAsia="仿宋_GB2312" w:hAnsi="仿宋_GB2312" w:cs="仿宋_GB2312" w:hint="eastAsia"/>
          <w:sz w:val="32"/>
          <w:szCs w:val="32"/>
        </w:rPr>
        <w:t>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“公开、公正、便民”的原则，依托学校校园门户网站、政务信息公开专栏、办公内控系统、校园宣传橱窗、学校官微等多种形式的载体，聚焦学校中心工作和</w:t>
      </w:r>
      <w:r>
        <w:rPr>
          <w:rFonts w:ascii="仿宋_GB2312" w:eastAsia="仿宋_GB2312" w:hAnsi="仿宋_GB2312" w:cs="仿宋_GB2312" w:hint="eastAsia"/>
          <w:sz w:val="32"/>
          <w:szCs w:val="32"/>
        </w:rPr>
        <w:t>师生群众关切的问题，</w:t>
      </w:r>
      <w:r>
        <w:rPr>
          <w:rFonts w:ascii="仿宋_GB2312" w:eastAsia="仿宋_GB2312" w:hAnsi="仿宋_GB2312" w:cs="仿宋_GB2312" w:hint="eastAsia"/>
          <w:sz w:val="32"/>
          <w:szCs w:val="32"/>
        </w:rPr>
        <w:t>优化完善政务公开平台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提高政务行为的透明度和办事效率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充分发挥以政务公开促落实、强</w:t>
      </w:r>
      <w:r>
        <w:rPr>
          <w:rFonts w:ascii="仿宋_GB2312" w:eastAsia="仿宋_GB2312" w:hAnsi="仿宋_GB2312" w:cs="仿宋_GB2312" w:hint="eastAsia"/>
          <w:sz w:val="32"/>
          <w:szCs w:val="32"/>
        </w:rPr>
        <w:lastRenderedPageBreak/>
        <w:t>监管、优服务的职能作用，为我校教育又好又快发展提供强有力的保障。</w:t>
      </w:r>
    </w:p>
    <w:p w:rsidR="00573291" w:rsidRDefault="0088106D">
      <w:pPr>
        <w:numPr>
          <w:ilvl w:val="0"/>
          <w:numId w:val="2"/>
        </w:numPr>
        <w:overflowPunct w:val="0"/>
        <w:autoSpaceDE w:val="0"/>
        <w:autoSpaceDN w:val="0"/>
        <w:snapToGrid w:val="0"/>
        <w:spacing w:line="576" w:lineRule="exact"/>
        <w:ind w:firstLineChars="200" w:firstLine="643"/>
        <w:rPr>
          <w:rFonts w:ascii="Times New Roman" w:eastAsia="楷体_GB2312" w:hAnsi="Times New Roman"/>
          <w:b/>
          <w:bCs/>
          <w:sz w:val="32"/>
          <w:szCs w:val="32"/>
          <w:shd w:val="clear" w:color="auto" w:fill="FFFFFF"/>
        </w:rPr>
      </w:pPr>
      <w:r>
        <w:rPr>
          <w:rFonts w:ascii="Times New Roman" w:eastAsia="楷体_GB2312" w:hAnsi="Times New Roman" w:hint="eastAsia"/>
          <w:b/>
          <w:bCs/>
          <w:sz w:val="32"/>
          <w:szCs w:val="32"/>
          <w:shd w:val="clear" w:color="auto" w:fill="FFFFFF"/>
        </w:rPr>
        <w:t>领导重视，建立健全组织机构</w:t>
      </w:r>
    </w:p>
    <w:p w:rsidR="00573291" w:rsidRDefault="008810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领导高度重视信息公开工作，始终将信息公开作为推进</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治理体系和治理能力现代化的重要途径</w:t>
      </w:r>
      <w:r>
        <w:rPr>
          <w:rFonts w:ascii="仿宋_GB2312" w:eastAsia="仿宋_GB2312" w:hAnsi="仿宋_GB2312" w:cs="仿宋_GB2312" w:hint="eastAsia"/>
          <w:sz w:val="32"/>
          <w:szCs w:val="32"/>
        </w:rPr>
        <w:t>之一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成立了以</w:t>
      </w:r>
      <w:r>
        <w:rPr>
          <w:rFonts w:ascii="仿宋_GB2312" w:eastAsia="仿宋_GB2312" w:hAnsi="仿宋_GB2312" w:cs="仿宋_GB2312" w:hint="eastAsia"/>
          <w:sz w:val="32"/>
          <w:szCs w:val="32"/>
        </w:rPr>
        <w:t>分管党政办公室的院领导</w:t>
      </w:r>
      <w:r>
        <w:rPr>
          <w:rFonts w:ascii="仿宋_GB2312" w:eastAsia="仿宋_GB2312" w:hAnsi="仿宋_GB2312" w:cs="仿宋_GB2312" w:hint="eastAsia"/>
          <w:sz w:val="32"/>
          <w:szCs w:val="32"/>
        </w:rPr>
        <w:t>为组长，相关职能部门负责人为成员的信息公开工作领导小组，</w:t>
      </w:r>
      <w:r>
        <w:rPr>
          <w:rFonts w:ascii="仿宋_GB2312" w:eastAsia="仿宋_GB2312" w:hAnsi="仿宋_GB2312" w:cs="仿宋_GB2312" w:hint="eastAsia"/>
          <w:sz w:val="32"/>
          <w:szCs w:val="32"/>
        </w:rPr>
        <w:t>下设</w:t>
      </w:r>
      <w:r>
        <w:rPr>
          <w:rFonts w:ascii="仿宋_GB2312" w:eastAsia="仿宋_GB2312" w:hAnsi="仿宋_GB2312" w:cs="仿宋_GB2312" w:hint="eastAsia"/>
          <w:sz w:val="32"/>
          <w:szCs w:val="32"/>
        </w:rPr>
        <w:t>信息公开</w:t>
      </w:r>
      <w:r>
        <w:rPr>
          <w:rFonts w:ascii="仿宋_GB2312" w:eastAsia="仿宋_GB2312" w:hAnsi="仿宋_GB2312" w:cs="仿宋_GB2312" w:hint="eastAsia"/>
          <w:sz w:val="32"/>
          <w:szCs w:val="32"/>
        </w:rPr>
        <w:t>工作办公室</w:t>
      </w:r>
      <w:r>
        <w:rPr>
          <w:rFonts w:ascii="仿宋_GB2312" w:eastAsia="仿宋_GB2312" w:hAnsi="仿宋_GB2312" w:cs="仿宋_GB2312" w:hint="eastAsia"/>
          <w:sz w:val="32"/>
          <w:szCs w:val="32"/>
        </w:rPr>
        <w:t>。同时，设立了</w:t>
      </w:r>
      <w:r>
        <w:rPr>
          <w:rFonts w:ascii="仿宋_GB2312" w:eastAsia="仿宋_GB2312" w:hAnsi="仿宋_GB2312" w:cs="仿宋_GB2312" w:hint="eastAsia"/>
          <w:sz w:val="32"/>
          <w:szCs w:val="32"/>
        </w:rPr>
        <w:t>校园网与信息安全工作领导小组等机构，</w:t>
      </w:r>
      <w:r>
        <w:rPr>
          <w:rFonts w:ascii="仿宋_GB2312" w:eastAsia="仿宋_GB2312" w:hAnsi="仿宋_GB2312" w:cs="仿宋_GB2312" w:hint="eastAsia"/>
          <w:sz w:val="32"/>
          <w:szCs w:val="32"/>
        </w:rPr>
        <w:t>明确工作职责，确保信息公开工作的顺利开展。</w:t>
      </w:r>
    </w:p>
    <w:p w:rsidR="00573291" w:rsidRDefault="0088106D">
      <w:pPr>
        <w:numPr>
          <w:ilvl w:val="0"/>
          <w:numId w:val="2"/>
        </w:numPr>
        <w:overflowPunct w:val="0"/>
        <w:autoSpaceDE w:val="0"/>
        <w:autoSpaceDN w:val="0"/>
        <w:snapToGrid w:val="0"/>
        <w:spacing w:line="576" w:lineRule="exact"/>
        <w:ind w:firstLineChars="200" w:firstLine="643"/>
        <w:rPr>
          <w:rFonts w:ascii="Times New Roman" w:eastAsia="楷体_GB2312" w:hAnsi="Times New Roman"/>
          <w:b/>
          <w:bCs/>
          <w:sz w:val="32"/>
          <w:szCs w:val="32"/>
          <w:shd w:val="clear" w:color="auto" w:fill="FFFFFF"/>
        </w:rPr>
      </w:pPr>
      <w:r>
        <w:rPr>
          <w:rFonts w:ascii="Times New Roman" w:eastAsia="楷体_GB2312" w:hAnsi="Times New Roman" w:hint="eastAsia"/>
          <w:b/>
          <w:bCs/>
          <w:sz w:val="32"/>
          <w:szCs w:val="32"/>
          <w:shd w:val="clear" w:color="auto" w:fill="FFFFFF"/>
        </w:rPr>
        <w:t>完善制度，规范信息公开管理</w:t>
      </w:r>
    </w:p>
    <w:p w:rsidR="00573291" w:rsidRDefault="008810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依据《中华人民共和国政府信息公开条例》和湖南省</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文件精神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制定了</w:t>
      </w:r>
      <w:r>
        <w:rPr>
          <w:rFonts w:ascii="仿宋_GB2312" w:eastAsia="仿宋_GB2312" w:hAnsi="仿宋_GB2312" w:cs="仿宋_GB2312" w:hint="eastAsia"/>
          <w:sz w:val="32"/>
          <w:szCs w:val="32"/>
        </w:rPr>
        <w:t>政务信息公开事项清单，</w:t>
      </w:r>
      <w:r>
        <w:rPr>
          <w:rFonts w:ascii="仿宋_GB2312" w:eastAsia="仿宋_GB2312" w:hAnsi="仿宋_GB2312" w:cs="仿宋_GB2312" w:hint="eastAsia"/>
          <w:sz w:val="32"/>
          <w:szCs w:val="32"/>
        </w:rPr>
        <w:t>修订</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湖南工程职业技术学院</w:t>
      </w:r>
      <w:r>
        <w:rPr>
          <w:rFonts w:ascii="仿宋_GB2312" w:eastAsia="仿宋_GB2312" w:hAnsi="仿宋_GB2312" w:cs="仿宋_GB2312" w:hint="eastAsia"/>
          <w:sz w:val="32"/>
          <w:szCs w:val="32"/>
        </w:rPr>
        <w:t>信息公开实施方案》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初稿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，明确了信息公开的范围、</w:t>
      </w:r>
      <w:r>
        <w:rPr>
          <w:rFonts w:ascii="仿宋_GB2312" w:eastAsia="仿宋_GB2312" w:hAnsi="仿宋_GB2312" w:cs="仿宋_GB2312" w:hint="eastAsia"/>
          <w:sz w:val="32"/>
          <w:szCs w:val="32"/>
        </w:rPr>
        <w:t>内容、形式</w:t>
      </w:r>
      <w:r>
        <w:rPr>
          <w:rFonts w:ascii="仿宋_GB2312" w:eastAsia="仿宋_GB2312" w:hAnsi="仿宋_GB2312" w:cs="仿宋_GB2312" w:hint="eastAsia"/>
          <w:sz w:val="32"/>
          <w:szCs w:val="32"/>
        </w:rPr>
        <w:t>和程序等，确保信息公开工作的规范有序进行。</w:t>
      </w:r>
    </w:p>
    <w:p w:rsidR="00573291" w:rsidRDefault="0088106D">
      <w:pPr>
        <w:numPr>
          <w:ilvl w:val="0"/>
          <w:numId w:val="2"/>
        </w:numPr>
        <w:overflowPunct w:val="0"/>
        <w:autoSpaceDE w:val="0"/>
        <w:autoSpaceDN w:val="0"/>
        <w:snapToGrid w:val="0"/>
        <w:spacing w:line="576" w:lineRule="exact"/>
        <w:ind w:firstLineChars="200" w:firstLine="643"/>
        <w:rPr>
          <w:rFonts w:ascii="Times New Roman" w:eastAsia="楷体_GB2312" w:hAnsi="Times New Roman"/>
          <w:b/>
          <w:bCs/>
          <w:sz w:val="32"/>
          <w:szCs w:val="32"/>
          <w:shd w:val="clear" w:color="auto" w:fill="FFFFFF"/>
        </w:rPr>
      </w:pPr>
      <w:r>
        <w:rPr>
          <w:rFonts w:ascii="Times New Roman" w:eastAsia="楷体_GB2312" w:hAnsi="Times New Roman" w:hint="eastAsia"/>
          <w:b/>
          <w:bCs/>
          <w:sz w:val="32"/>
          <w:szCs w:val="32"/>
          <w:shd w:val="clear" w:color="auto" w:fill="FFFFFF"/>
        </w:rPr>
        <w:t>加强培训，</w:t>
      </w:r>
      <w:r>
        <w:rPr>
          <w:rFonts w:ascii="Times New Roman" w:eastAsia="楷体_GB2312" w:hAnsi="Times New Roman" w:hint="eastAsia"/>
          <w:b/>
          <w:bCs/>
          <w:sz w:val="32"/>
          <w:szCs w:val="32"/>
          <w:shd w:val="clear" w:color="auto" w:fill="FFFFFF"/>
        </w:rPr>
        <w:t>增强</w:t>
      </w:r>
      <w:r>
        <w:rPr>
          <w:rFonts w:ascii="Times New Roman" w:eastAsia="楷体_GB2312" w:hAnsi="Times New Roman" w:hint="eastAsia"/>
          <w:b/>
          <w:bCs/>
          <w:sz w:val="32"/>
          <w:szCs w:val="32"/>
          <w:shd w:val="clear" w:color="auto" w:fill="FFFFFF"/>
        </w:rPr>
        <w:t>信息公开意识</w:t>
      </w:r>
    </w:p>
    <w:p w:rsidR="00573291" w:rsidRDefault="0088106D">
      <w:pPr>
        <w:widowControl w:val="0"/>
        <w:overflowPunct w:val="0"/>
        <w:autoSpaceDE w:val="0"/>
        <w:autoSpaceDN w:val="0"/>
        <w:snapToGrid w:val="0"/>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按学校统一部署，</w:t>
      </w:r>
      <w:r>
        <w:rPr>
          <w:rFonts w:ascii="仿宋_GB2312" w:eastAsia="仿宋_GB2312" w:hAnsi="仿宋_GB2312" w:cs="仿宋_GB2312" w:hint="eastAsia"/>
          <w:sz w:val="32"/>
          <w:szCs w:val="32"/>
        </w:rPr>
        <w:t>强化</w:t>
      </w:r>
      <w:r>
        <w:rPr>
          <w:rFonts w:ascii="仿宋_GB2312" w:eastAsia="仿宋_GB2312" w:hAnsi="仿宋_GB2312" w:cs="仿宋_GB2312" w:hint="eastAsia"/>
          <w:sz w:val="32"/>
          <w:szCs w:val="32"/>
        </w:rPr>
        <w:t>意识形态教育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将信息公开工作纳入意识形态</w:t>
      </w:r>
      <w:r>
        <w:rPr>
          <w:rFonts w:ascii="仿宋_GB2312" w:eastAsia="仿宋_GB2312" w:hAnsi="仿宋_GB2312" w:cs="仿宋_GB2312" w:hint="eastAsia"/>
          <w:sz w:val="32"/>
          <w:szCs w:val="32"/>
        </w:rPr>
        <w:t>日常管理中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推动了</w:t>
      </w:r>
      <w:r>
        <w:rPr>
          <w:rFonts w:ascii="仿宋_GB2312" w:eastAsia="仿宋_GB2312" w:hAnsi="仿宋_GB2312" w:cs="仿宋_GB2312" w:hint="eastAsia"/>
          <w:sz w:val="32"/>
          <w:szCs w:val="32"/>
        </w:rPr>
        <w:t>政务新媒体（</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官方微博等</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动态管理，持续提升政务新媒体信息发布的及时性、准确性和群众关切的信息。同时，通过宣传栏</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微信</w:t>
      </w:r>
      <w:r>
        <w:rPr>
          <w:rFonts w:ascii="仿宋_GB2312" w:eastAsia="仿宋_GB2312" w:hAnsi="仿宋_GB2312" w:cs="仿宋_GB2312" w:hint="eastAsia"/>
          <w:sz w:val="32"/>
          <w:szCs w:val="32"/>
        </w:rPr>
        <w:t>等</w:t>
      </w:r>
      <w:proofErr w:type="gramEnd"/>
      <w:r>
        <w:rPr>
          <w:rFonts w:ascii="仿宋_GB2312" w:eastAsia="仿宋_GB2312" w:hAnsi="仿宋_GB2312" w:cs="仿宋_GB2312" w:hint="eastAsia"/>
          <w:sz w:val="32"/>
          <w:szCs w:val="32"/>
        </w:rPr>
        <w:t>方式，加强对</w:t>
      </w:r>
      <w:r>
        <w:rPr>
          <w:rFonts w:ascii="仿宋_GB2312" w:eastAsia="仿宋_GB2312" w:hAnsi="仿宋_GB2312" w:cs="仿宋_GB2312" w:hint="eastAsia"/>
          <w:sz w:val="32"/>
          <w:szCs w:val="32"/>
        </w:rPr>
        <w:t>师生群众</w:t>
      </w:r>
      <w:r>
        <w:rPr>
          <w:rFonts w:ascii="仿宋_GB2312" w:eastAsia="仿宋_GB2312" w:hAnsi="仿宋_GB2312" w:cs="仿宋_GB2312" w:hint="eastAsia"/>
          <w:sz w:val="32"/>
          <w:szCs w:val="32"/>
        </w:rPr>
        <w:t>的宣传教育，提高公众对信息公开工作的认知度和参与度。</w:t>
      </w:r>
    </w:p>
    <w:p w:rsidR="00573291" w:rsidRDefault="0088106D">
      <w:pPr>
        <w:numPr>
          <w:ilvl w:val="0"/>
          <w:numId w:val="2"/>
        </w:numPr>
        <w:overflowPunct w:val="0"/>
        <w:autoSpaceDE w:val="0"/>
        <w:autoSpaceDN w:val="0"/>
        <w:snapToGrid w:val="0"/>
        <w:spacing w:line="576" w:lineRule="exact"/>
        <w:ind w:firstLineChars="200" w:firstLine="643"/>
        <w:rPr>
          <w:rFonts w:ascii="Times New Roman" w:eastAsia="楷体_GB2312" w:hAnsi="Times New Roman"/>
          <w:b/>
          <w:bCs/>
          <w:sz w:val="32"/>
          <w:szCs w:val="32"/>
          <w:shd w:val="clear" w:color="auto" w:fill="FFFFFF"/>
        </w:rPr>
      </w:pPr>
      <w:r>
        <w:rPr>
          <w:rFonts w:ascii="Times New Roman" w:eastAsia="楷体_GB2312" w:hAnsi="Times New Roman" w:hint="eastAsia"/>
          <w:b/>
          <w:bCs/>
          <w:sz w:val="32"/>
          <w:szCs w:val="32"/>
          <w:shd w:val="clear" w:color="auto" w:fill="FFFFFF"/>
        </w:rPr>
        <w:t>优化平台，提升信息公开质量</w:t>
      </w:r>
    </w:p>
    <w:p w:rsidR="00573291" w:rsidRDefault="0088106D">
      <w:pPr>
        <w:widowControl w:val="0"/>
        <w:overflowPunct w:val="0"/>
        <w:autoSpaceDE w:val="0"/>
        <w:autoSpaceDN w:val="0"/>
        <w:snapToGrid w:val="0"/>
        <w:spacing w:line="576"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不断优化</w:t>
      </w:r>
      <w:r>
        <w:rPr>
          <w:rFonts w:ascii="仿宋_GB2312" w:eastAsia="仿宋_GB2312" w:hAnsi="仿宋_GB2312" w:cs="仿宋_GB2312" w:hint="eastAsia"/>
          <w:sz w:val="32"/>
          <w:szCs w:val="32"/>
        </w:rPr>
        <w:t>更新</w:t>
      </w:r>
      <w:r>
        <w:rPr>
          <w:rFonts w:ascii="仿宋_GB2312" w:eastAsia="仿宋_GB2312" w:hAnsi="仿宋_GB2312" w:cs="仿宋_GB2312" w:hint="eastAsia"/>
          <w:sz w:val="32"/>
          <w:szCs w:val="32"/>
        </w:rPr>
        <w:t>信息公开平台建设，加强</w:t>
      </w:r>
      <w:r>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网站、</w:t>
      </w:r>
      <w:r>
        <w:rPr>
          <w:rFonts w:ascii="仿宋_GB2312" w:eastAsia="仿宋_GB2312" w:hAnsi="仿宋_GB2312" w:cs="仿宋_GB2312" w:hint="eastAsia"/>
          <w:sz w:val="32"/>
          <w:szCs w:val="32"/>
        </w:rPr>
        <w:lastRenderedPageBreak/>
        <w:t>新媒体等平台的维护和管理，提高信息公开的质量和效率。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月底前，学校党政办公室牵头，图书信息管理中心、宣传统战部等部门配合，根据新修订的政务信息公开标准规范清单，对学校政务信息公开网站进行优化调整，</w:t>
      </w:r>
      <w:r>
        <w:rPr>
          <w:rFonts w:ascii="仿宋_GB2312" w:eastAsia="仿宋_GB2312" w:hAnsi="仿宋_GB2312" w:cs="仿宋_GB2312" w:hint="eastAsia"/>
          <w:sz w:val="32"/>
          <w:szCs w:val="32"/>
        </w:rPr>
        <w:t>做好重点领域信息公开栏目的内容保障工作</w:t>
      </w:r>
      <w:r>
        <w:rPr>
          <w:rFonts w:ascii="仿宋_GB2312" w:eastAsia="仿宋_GB2312" w:hAnsi="仿宋_GB2312" w:cs="仿宋_GB2312" w:hint="eastAsia"/>
          <w:sz w:val="32"/>
          <w:szCs w:val="32"/>
        </w:rPr>
        <w:t>，确保纳入标准规范清单中的各类事项都有对应栏目进行公开。</w:t>
      </w:r>
    </w:p>
    <w:p w:rsidR="00573291" w:rsidRDefault="0088106D">
      <w:pPr>
        <w:numPr>
          <w:ilvl w:val="0"/>
          <w:numId w:val="2"/>
        </w:numPr>
        <w:overflowPunct w:val="0"/>
        <w:autoSpaceDE w:val="0"/>
        <w:autoSpaceDN w:val="0"/>
        <w:snapToGrid w:val="0"/>
        <w:spacing w:line="576" w:lineRule="exact"/>
        <w:ind w:firstLineChars="200" w:firstLine="643"/>
        <w:rPr>
          <w:rFonts w:ascii="Times New Roman" w:eastAsia="楷体_GB2312" w:hAnsi="Times New Roman"/>
          <w:b/>
          <w:bCs/>
          <w:sz w:val="32"/>
          <w:szCs w:val="32"/>
          <w:shd w:val="clear" w:color="auto" w:fill="FFFFFF"/>
        </w:rPr>
      </w:pPr>
      <w:r>
        <w:rPr>
          <w:rFonts w:ascii="Times New Roman" w:eastAsia="楷体_GB2312" w:hAnsi="Times New Roman" w:hint="eastAsia"/>
          <w:b/>
          <w:bCs/>
          <w:sz w:val="32"/>
          <w:szCs w:val="32"/>
          <w:shd w:val="clear" w:color="auto" w:fill="FFFFFF"/>
        </w:rPr>
        <w:t>加强监督</w:t>
      </w:r>
      <w:r>
        <w:rPr>
          <w:rFonts w:ascii="Times New Roman" w:eastAsia="楷体_GB2312" w:hAnsi="Times New Roman" w:hint="eastAsia"/>
          <w:b/>
          <w:bCs/>
          <w:sz w:val="32"/>
          <w:szCs w:val="32"/>
          <w:shd w:val="clear" w:color="auto" w:fill="FFFFFF"/>
        </w:rPr>
        <w:t>，推动清单落实</w:t>
      </w:r>
      <w:r>
        <w:rPr>
          <w:rFonts w:ascii="Times New Roman" w:eastAsia="楷体_GB2312" w:hAnsi="Times New Roman" w:hint="eastAsia"/>
          <w:b/>
          <w:bCs/>
          <w:sz w:val="32"/>
          <w:szCs w:val="32"/>
          <w:shd w:val="clear" w:color="auto" w:fill="FFFFFF"/>
        </w:rPr>
        <w:t>效果</w:t>
      </w:r>
    </w:p>
    <w:p w:rsidR="00573291" w:rsidRDefault="0088106D">
      <w:pPr>
        <w:overflowPunct w:val="0"/>
        <w:autoSpaceDE w:val="0"/>
        <w:autoSpaceDN w:val="0"/>
        <w:snapToGrid w:val="0"/>
        <w:spacing w:line="576" w:lineRule="exact"/>
        <w:rPr>
          <w:rFonts w:ascii="仿宋_GB2312" w:eastAsia="仿宋_GB2312" w:hAnsi="仿宋_GB2312" w:cs="仿宋_GB2312"/>
          <w:sz w:val="32"/>
          <w:szCs w:val="32"/>
        </w:rPr>
      </w:pPr>
      <w:r>
        <w:rPr>
          <w:rFonts w:ascii="Times New Roman" w:eastAsia="楷体_GB2312" w:hAnsi="Times New Roman" w:hint="eastAsia"/>
          <w:sz w:val="32"/>
          <w:szCs w:val="32"/>
          <w:shd w:val="clear" w:color="auto" w:fill="FFFFFF"/>
        </w:rPr>
        <w:t xml:space="preserve">    </w:t>
      </w:r>
      <w:r>
        <w:rPr>
          <w:rFonts w:ascii="仿宋_GB2312" w:eastAsia="仿宋_GB2312" w:hAnsi="仿宋_GB2312" w:cs="仿宋_GB2312" w:hint="eastAsia"/>
          <w:sz w:val="32"/>
          <w:szCs w:val="32"/>
        </w:rPr>
        <w:t>学校通过不定期下发政务公开工作提示、师生评议等方式对信</w:t>
      </w:r>
      <w:r>
        <w:rPr>
          <w:rFonts w:ascii="仿宋_GB2312" w:eastAsia="仿宋_GB2312" w:hAnsi="仿宋_GB2312" w:cs="仿宋_GB2312" w:hint="eastAsia"/>
          <w:sz w:val="32"/>
          <w:szCs w:val="32"/>
        </w:rPr>
        <w:t>息公开清单的落实情况进行监督。同时，加强与上级部门的沟通。</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年，学校向湖南省教育厅政务信息公开一线风采专栏投稿</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篇，采用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篇，如：《湖南工程职院：“中国好人”宣讲</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让雷锋精神成为引领师生前行力量》《</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年第二届全国大学生建设工程计量与支付技能竞赛顺利闭幕》等。</w:t>
      </w:r>
    </w:p>
    <w:p w:rsidR="00573291" w:rsidRDefault="0088106D">
      <w:pPr>
        <w:numPr>
          <w:ilvl w:val="0"/>
          <w:numId w:val="1"/>
        </w:numPr>
        <w:spacing w:line="576" w:lineRule="exact"/>
        <w:rPr>
          <w:rFonts w:ascii="黑体" w:eastAsia="黑体" w:hAnsi="黑体" w:cs="黑体"/>
          <w:sz w:val="32"/>
          <w:szCs w:val="32"/>
        </w:rPr>
      </w:pPr>
      <w:r>
        <w:rPr>
          <w:rFonts w:ascii="黑体" w:eastAsia="黑体" w:hAnsi="黑体" w:cs="黑体" w:hint="eastAsia"/>
          <w:sz w:val="32"/>
          <w:szCs w:val="32"/>
        </w:rPr>
        <w:t>主动公开情况</w:t>
      </w:r>
    </w:p>
    <w:p w:rsidR="00573291" w:rsidRDefault="0088106D">
      <w:pPr>
        <w:numPr>
          <w:ilvl w:val="0"/>
          <w:numId w:val="3"/>
        </w:numPr>
        <w:spacing w:line="576"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主动公开信息的方式和途径</w:t>
      </w:r>
    </w:p>
    <w:p w:rsidR="00573291" w:rsidRDefault="0088106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新媒体平台：</w:t>
      </w:r>
      <w:r>
        <w:rPr>
          <w:rFonts w:ascii="仿宋_GB2312" w:eastAsia="仿宋_GB2312" w:hAnsi="仿宋_GB2312" w:cs="仿宋_GB2312" w:hint="eastAsia"/>
          <w:sz w:val="32"/>
          <w:szCs w:val="32"/>
        </w:rPr>
        <w:t>湖南工程职业技术学院网站主页、政务信息公开网、教育阳光服务网上大厅、招生就业网、思想政治工作专题网、行政办公流转系统（</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）、教务网络管理系统、学校官方微信、学校官方微博、院长信箱等。</w:t>
      </w:r>
    </w:p>
    <w:p w:rsidR="00573291" w:rsidRDefault="0088106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传统媒体平台：</w:t>
      </w:r>
      <w:r>
        <w:rPr>
          <w:rFonts w:ascii="仿宋_GB2312" w:eastAsia="仿宋_GB2312" w:hAnsi="仿宋_GB2312" w:cs="仿宋_GB2312" w:hint="eastAsia"/>
          <w:sz w:val="32"/>
          <w:szCs w:val="32"/>
        </w:rPr>
        <w:t>湖南工程职业技术学院院报、新生入学指南、学生手册、校园宣传电子屏、宣传橱窗、公示栏、招生指南、各类资料汇编等。</w:t>
      </w:r>
    </w:p>
    <w:p w:rsidR="00573291" w:rsidRDefault="0088106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会议公开平台：</w:t>
      </w:r>
      <w:r>
        <w:rPr>
          <w:rFonts w:ascii="仿宋_GB2312" w:eastAsia="仿宋_GB2312" w:hAnsi="仿宋_GB2312" w:cs="仿宋_GB2312" w:hint="eastAsia"/>
          <w:sz w:val="32"/>
          <w:szCs w:val="32"/>
        </w:rPr>
        <w:t>党委会、院长办公会、教代会、党员代表大会、学生代表大会，以及各项专题座谈会、讨论会等。</w:t>
      </w:r>
    </w:p>
    <w:p w:rsidR="00573291" w:rsidRDefault="0088106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校外媒体平台：</w:t>
      </w:r>
      <w:r>
        <w:rPr>
          <w:rFonts w:ascii="仿宋_GB2312" w:eastAsia="仿宋_GB2312" w:hAnsi="仿宋_GB2312" w:cs="仿宋_GB2312" w:hint="eastAsia"/>
          <w:sz w:val="32"/>
          <w:szCs w:val="32"/>
        </w:rPr>
        <w:t>中国新闻网、</w:t>
      </w:r>
      <w:r>
        <w:rPr>
          <w:rFonts w:ascii="仿宋_GB2312" w:eastAsia="仿宋_GB2312" w:hAnsi="仿宋_GB2312" w:cs="仿宋_GB2312" w:hint="eastAsia"/>
          <w:sz w:val="32"/>
          <w:szCs w:val="32"/>
        </w:rPr>
        <w:t>CCTV</w:t>
      </w:r>
      <w:r>
        <w:rPr>
          <w:rFonts w:ascii="仿宋_GB2312" w:eastAsia="仿宋_GB2312" w:hAnsi="仿宋_GB2312" w:cs="仿宋_GB2312" w:hint="eastAsia"/>
          <w:sz w:val="32"/>
          <w:szCs w:val="32"/>
        </w:rPr>
        <w:t>官网、新湖南、三湘都市报、潇湘晨报、红网、华声在线、湖南教育网、湖南教育新闻网、湖南省自然资源厅网站、</w:t>
      </w:r>
      <w:proofErr w:type="gramStart"/>
      <w:r>
        <w:rPr>
          <w:rFonts w:ascii="仿宋_GB2312" w:eastAsia="仿宋_GB2312" w:hAnsi="仿宋_GB2312" w:cs="仿宋_GB2312" w:hint="eastAsia"/>
          <w:sz w:val="32"/>
          <w:szCs w:val="32"/>
        </w:rPr>
        <w:t>湘微高职</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湘微教育</w:t>
      </w:r>
      <w:proofErr w:type="gramEnd"/>
      <w:r>
        <w:rPr>
          <w:rFonts w:ascii="仿宋_GB2312" w:eastAsia="仿宋_GB2312" w:hAnsi="仿宋_GB2312" w:cs="仿宋_GB2312" w:hint="eastAsia"/>
          <w:sz w:val="32"/>
          <w:szCs w:val="32"/>
        </w:rPr>
        <w:t>、湖南公共频道、政法频道、湖南教育电视台、长沙晚报、掌上长沙等。</w:t>
      </w:r>
    </w:p>
    <w:p w:rsidR="00573291" w:rsidRDefault="0088106D">
      <w:pPr>
        <w:numPr>
          <w:ilvl w:val="0"/>
          <w:numId w:val="3"/>
        </w:numPr>
        <w:spacing w:line="576"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主动公开信息的数据统计</w:t>
      </w:r>
    </w:p>
    <w:p w:rsidR="00573291" w:rsidRDefault="0088106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本年度，学校优化调整了数字</w:t>
      </w:r>
      <w:r>
        <w:rPr>
          <w:rFonts w:ascii="仿宋_GB2312" w:eastAsia="仿宋_GB2312" w:hAnsi="仿宋_GB2312" w:cs="仿宋_GB2312" w:hint="eastAsia"/>
          <w:sz w:val="32"/>
          <w:szCs w:val="32"/>
        </w:rPr>
        <w:t>门户网站、政务信息公开网站，增设学习贯彻习近平新时代中国特色社会主义思想主题教育专栏等学习专栏。全年，在门户网站公开发布信息</w:t>
      </w:r>
      <w:r>
        <w:rPr>
          <w:rFonts w:ascii="仿宋_GB2312" w:eastAsia="仿宋_GB2312" w:hAnsi="仿宋_GB2312" w:cs="仿宋_GB2312" w:hint="eastAsia"/>
          <w:sz w:val="32"/>
          <w:szCs w:val="32"/>
        </w:rPr>
        <w:t>822</w:t>
      </w:r>
      <w:r>
        <w:rPr>
          <w:rFonts w:ascii="仿宋_GB2312" w:eastAsia="仿宋_GB2312" w:hAnsi="仿宋_GB2312" w:cs="仿宋_GB2312" w:hint="eastAsia"/>
          <w:sz w:val="32"/>
          <w:szCs w:val="32"/>
        </w:rPr>
        <w:t>条，其中“要闻播报”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条，“新闻资讯”</w:t>
      </w:r>
      <w:r>
        <w:rPr>
          <w:rFonts w:ascii="仿宋_GB2312" w:eastAsia="仿宋_GB2312" w:hAnsi="仿宋_GB2312" w:cs="仿宋_GB2312" w:hint="eastAsia"/>
          <w:sz w:val="32"/>
          <w:szCs w:val="32"/>
        </w:rPr>
        <w:t>429</w:t>
      </w:r>
      <w:r>
        <w:rPr>
          <w:rFonts w:ascii="仿宋_GB2312" w:eastAsia="仿宋_GB2312" w:hAnsi="仿宋_GB2312" w:cs="仿宋_GB2312" w:hint="eastAsia"/>
          <w:sz w:val="32"/>
          <w:szCs w:val="32"/>
        </w:rPr>
        <w:t>条，“通知公告”</w:t>
      </w: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条，“媒体报道”</w:t>
      </w:r>
      <w:r>
        <w:rPr>
          <w:rFonts w:ascii="仿宋_GB2312" w:eastAsia="仿宋_GB2312" w:hAnsi="仿宋_GB2312" w:cs="仿宋_GB2312" w:hint="eastAsia"/>
          <w:sz w:val="32"/>
          <w:szCs w:val="32"/>
        </w:rPr>
        <w:t>295</w:t>
      </w:r>
      <w:r>
        <w:rPr>
          <w:rFonts w:ascii="仿宋_GB2312" w:eastAsia="仿宋_GB2312" w:hAnsi="仿宋_GB2312" w:cs="仿宋_GB2312" w:hint="eastAsia"/>
          <w:sz w:val="32"/>
          <w:szCs w:val="32"/>
        </w:rPr>
        <w:t>条；在学校官方</w:t>
      </w:r>
      <w:proofErr w:type="gramStart"/>
      <w:r>
        <w:rPr>
          <w:rFonts w:ascii="仿宋_GB2312" w:eastAsia="仿宋_GB2312" w:hAnsi="仿宋_GB2312" w:cs="仿宋_GB2312" w:hint="eastAsia"/>
          <w:sz w:val="32"/>
          <w:szCs w:val="32"/>
        </w:rPr>
        <w:t>微信发布</w:t>
      </w:r>
      <w:proofErr w:type="gramEnd"/>
      <w:r>
        <w:rPr>
          <w:rFonts w:ascii="仿宋_GB2312" w:eastAsia="仿宋_GB2312" w:hAnsi="仿宋_GB2312" w:cs="仿宋_GB2312" w:hint="eastAsia"/>
          <w:sz w:val="32"/>
          <w:szCs w:val="32"/>
        </w:rPr>
        <w:t>信息</w:t>
      </w:r>
      <w:r>
        <w:rPr>
          <w:rFonts w:ascii="仿宋_GB2312" w:eastAsia="仿宋_GB2312" w:hAnsi="仿宋_GB2312" w:cs="仿宋_GB2312" w:hint="eastAsia"/>
          <w:sz w:val="32"/>
          <w:szCs w:val="32"/>
        </w:rPr>
        <w:t>263</w:t>
      </w:r>
      <w:r>
        <w:rPr>
          <w:rFonts w:ascii="仿宋_GB2312" w:eastAsia="仿宋_GB2312" w:hAnsi="仿宋_GB2312" w:cs="仿宋_GB2312" w:hint="eastAsia"/>
          <w:sz w:val="32"/>
          <w:szCs w:val="32"/>
        </w:rPr>
        <w:t>条，开设有湖南工程职业技术学院公众</w:t>
      </w:r>
      <w:proofErr w:type="gramStart"/>
      <w:r>
        <w:rPr>
          <w:rFonts w:ascii="仿宋_GB2312" w:eastAsia="仿宋_GB2312" w:hAnsi="仿宋_GB2312" w:cs="仿宋_GB2312" w:hint="eastAsia"/>
          <w:sz w:val="32"/>
          <w:szCs w:val="32"/>
        </w:rPr>
        <w:t>号发布</w:t>
      </w:r>
      <w:proofErr w:type="gramEnd"/>
      <w:r>
        <w:rPr>
          <w:rFonts w:ascii="仿宋_GB2312" w:eastAsia="仿宋_GB2312" w:hAnsi="仿宋_GB2312" w:cs="仿宋_GB2312" w:hint="eastAsia"/>
          <w:sz w:val="32"/>
          <w:szCs w:val="32"/>
        </w:rPr>
        <w:t>文章</w:t>
      </w:r>
      <w:r>
        <w:rPr>
          <w:rFonts w:ascii="仿宋_GB2312" w:eastAsia="仿宋_GB2312" w:hAnsi="仿宋_GB2312" w:cs="仿宋_GB2312" w:hint="eastAsia"/>
          <w:sz w:val="32"/>
          <w:szCs w:val="32"/>
        </w:rPr>
        <w:t>263</w:t>
      </w:r>
      <w:r>
        <w:rPr>
          <w:rFonts w:ascii="仿宋_GB2312" w:eastAsia="仿宋_GB2312" w:hAnsi="仿宋_GB2312" w:cs="仿宋_GB2312" w:hint="eastAsia"/>
          <w:sz w:val="32"/>
          <w:szCs w:val="32"/>
        </w:rPr>
        <w:t>篇，阅读量达到</w:t>
      </w:r>
      <w:r>
        <w:rPr>
          <w:rFonts w:ascii="仿宋_GB2312" w:eastAsia="仿宋_GB2312" w:hAnsi="仿宋_GB2312" w:cs="仿宋_GB2312" w:hint="eastAsia"/>
          <w:sz w:val="32"/>
          <w:szCs w:val="32"/>
        </w:rPr>
        <w:t>40.8</w:t>
      </w:r>
      <w:r>
        <w:rPr>
          <w:rFonts w:ascii="仿宋_GB2312" w:eastAsia="仿宋_GB2312" w:hAnsi="仿宋_GB2312" w:cs="仿宋_GB2312" w:hint="eastAsia"/>
          <w:sz w:val="32"/>
          <w:szCs w:val="32"/>
        </w:rPr>
        <w:t>万次</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；出刊学校校报</w:t>
      </w:r>
      <w:r>
        <w:rPr>
          <w:rFonts w:ascii="仿宋_GB2312" w:eastAsia="仿宋_GB2312" w:hAnsi="仿宋_GB2312" w:cs="仿宋_GB2312" w:hint="eastAsia"/>
          <w:sz w:val="32"/>
          <w:szCs w:val="32"/>
        </w:rPr>
        <w:t>7 </w:t>
      </w:r>
      <w:r>
        <w:rPr>
          <w:rFonts w:ascii="仿宋_GB2312" w:eastAsia="仿宋_GB2312" w:hAnsi="仿宋_GB2312" w:cs="仿宋_GB2312" w:hint="eastAsia"/>
          <w:sz w:val="32"/>
          <w:szCs w:val="32"/>
        </w:rPr>
        <w:t>期；省内媒体发表</w:t>
      </w:r>
      <w:r>
        <w:rPr>
          <w:rFonts w:ascii="仿宋_GB2312" w:eastAsia="仿宋_GB2312" w:hAnsi="仿宋_GB2312" w:cs="仿宋_GB2312" w:hint="eastAsia"/>
          <w:sz w:val="32"/>
          <w:szCs w:val="32"/>
        </w:rPr>
        <w:t>295</w:t>
      </w:r>
      <w:r>
        <w:rPr>
          <w:rFonts w:ascii="仿宋_GB2312" w:eastAsia="仿宋_GB2312" w:hAnsi="仿宋_GB2312" w:cs="仿宋_GB2312" w:hint="eastAsia"/>
          <w:sz w:val="32"/>
          <w:szCs w:val="32"/>
        </w:rPr>
        <w:t>篇报道。</w:t>
      </w:r>
    </w:p>
    <w:p w:rsidR="00573291" w:rsidRDefault="0088106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智慧校园服务平台：为解决师生群众密切关注的问题提供咨询、办理平台。</w:t>
      </w:r>
    </w:p>
    <w:p w:rsidR="00573291" w:rsidRDefault="0088106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教学质量</w:t>
      </w:r>
      <w:r>
        <w:rPr>
          <w:rFonts w:ascii="仿宋_GB2312" w:eastAsia="仿宋_GB2312" w:hAnsi="仿宋_GB2312" w:cs="仿宋_GB2312" w:hint="eastAsia"/>
          <w:sz w:val="32"/>
          <w:szCs w:val="32"/>
        </w:rPr>
        <w:t>：在学</w:t>
      </w:r>
      <w:proofErr w:type="gramStart"/>
      <w:r>
        <w:rPr>
          <w:rFonts w:ascii="仿宋_GB2312" w:eastAsia="仿宋_GB2312" w:hAnsi="仿宋_GB2312" w:cs="仿宋_GB2312" w:hint="eastAsia"/>
          <w:sz w:val="32"/>
          <w:szCs w:val="32"/>
        </w:rPr>
        <w:t>校官网</w:t>
      </w:r>
      <w:proofErr w:type="gramEnd"/>
      <w:r>
        <w:rPr>
          <w:rFonts w:ascii="仿宋_GB2312" w:eastAsia="仿宋_GB2312" w:hAnsi="仿宋_GB2312" w:cs="仿宋_GB2312" w:hint="eastAsia"/>
          <w:sz w:val="32"/>
          <w:szCs w:val="32"/>
        </w:rPr>
        <w:t>开设有八个二级学校，</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个专业，公开</w:t>
      </w:r>
      <w:r>
        <w:rPr>
          <w:rFonts w:ascii="仿宋_GB2312" w:eastAsia="仿宋_GB2312" w:hAnsi="仿宋_GB2312" w:cs="仿宋_GB2312"/>
          <w:sz w:val="32"/>
          <w:szCs w:val="32"/>
        </w:rPr>
        <w:t>包括课程设置</w:t>
      </w:r>
      <w:r>
        <w:rPr>
          <w:rFonts w:ascii="仿宋_GB2312" w:eastAsia="仿宋_GB2312" w:hAnsi="仿宋_GB2312" w:cs="仿宋_GB2312"/>
          <w:sz w:val="32"/>
          <w:szCs w:val="32"/>
        </w:rPr>
        <w:t>、教学质量、教育教学成果等</w:t>
      </w:r>
      <w:r>
        <w:rPr>
          <w:rFonts w:ascii="仿宋_GB2312" w:eastAsia="仿宋_GB2312" w:hAnsi="仿宋_GB2312" w:cs="仿宋_GB2312" w:hint="eastAsia"/>
          <w:sz w:val="32"/>
          <w:szCs w:val="32"/>
        </w:rPr>
        <w:t>信息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在政务信息公开栏目，新增教学质量目录。</w:t>
      </w:r>
    </w:p>
    <w:p w:rsidR="00573291" w:rsidRDefault="0088106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学生管理</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OA</w:t>
      </w:r>
      <w:r>
        <w:rPr>
          <w:rFonts w:ascii="仿宋_GB2312" w:eastAsia="仿宋_GB2312" w:hAnsi="仿宋_GB2312" w:cs="仿宋_GB2312" w:hint="eastAsia"/>
          <w:sz w:val="32"/>
          <w:szCs w:val="32"/>
        </w:rPr>
        <w:t>办公内控系统，向全体教师发布学籍管理办法、学生奖学金、助学金、学费减免、助学贷款、</w:t>
      </w:r>
      <w:r>
        <w:rPr>
          <w:rFonts w:ascii="仿宋_GB2312" w:eastAsia="仿宋_GB2312" w:hAnsi="仿宋_GB2312" w:cs="仿宋_GB2312" w:hint="eastAsia"/>
          <w:sz w:val="32"/>
          <w:szCs w:val="32"/>
        </w:rPr>
        <w:lastRenderedPageBreak/>
        <w:t>勤工俭学的申请与管理规定等，并发布学生手册，及时告知学生。</w:t>
      </w:r>
    </w:p>
    <w:p w:rsidR="00573291" w:rsidRDefault="0088106D">
      <w:pPr>
        <w:numPr>
          <w:ilvl w:val="0"/>
          <w:numId w:val="3"/>
        </w:numPr>
        <w:spacing w:line="576" w:lineRule="exact"/>
        <w:rPr>
          <w:rFonts w:ascii="楷体_GB2312" w:eastAsia="楷体_GB2312" w:hAnsi="楷体_GB2312" w:cs="楷体_GB2312"/>
          <w:b/>
          <w:bCs/>
          <w:sz w:val="32"/>
          <w:szCs w:val="32"/>
        </w:rPr>
      </w:pPr>
      <w:r>
        <w:rPr>
          <w:rFonts w:ascii="楷体_GB2312" w:eastAsia="楷体_GB2312" w:hAnsi="楷体_GB2312" w:cs="楷体_GB2312"/>
          <w:b/>
          <w:bCs/>
          <w:sz w:val="32"/>
          <w:szCs w:val="32"/>
        </w:rPr>
        <w:t>主动公开的重点领域信息</w:t>
      </w:r>
    </w:p>
    <w:p w:rsidR="00573291" w:rsidRDefault="0088106D">
      <w:pPr>
        <w:numPr>
          <w:ilvl w:val="0"/>
          <w:numId w:val="4"/>
        </w:numPr>
        <w:spacing w:line="576" w:lineRule="exact"/>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招生就业信息公开</w:t>
      </w:r>
    </w:p>
    <w:p w:rsidR="00573291" w:rsidRDefault="0088106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我校在招生就业方面实行全面公开。</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年通过校园</w:t>
      </w:r>
      <w:proofErr w:type="gramStart"/>
      <w:r>
        <w:rPr>
          <w:rFonts w:ascii="仿宋_GB2312" w:eastAsia="仿宋_GB2312" w:hAnsi="仿宋_GB2312" w:cs="仿宋_GB2312" w:hint="eastAsia"/>
          <w:sz w:val="32"/>
          <w:szCs w:val="32"/>
        </w:rPr>
        <w:t>门户网主动</w:t>
      </w:r>
      <w:proofErr w:type="gramEnd"/>
      <w:r>
        <w:rPr>
          <w:rFonts w:ascii="仿宋_GB2312" w:eastAsia="仿宋_GB2312" w:hAnsi="仿宋_GB2312" w:cs="仿宋_GB2312" w:hint="eastAsia"/>
          <w:sz w:val="32"/>
          <w:szCs w:val="32"/>
        </w:rPr>
        <w:t>向校内和社会公开信息：通知公告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条，新闻报道</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条，大型招聘会</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场，在线招聘</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余条，</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届毕业生生源信息、专升本信息</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条，网络课程两门。制定并在学校网站及招生就业处公众号等公开信息平台发布了</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年单独招生章程、</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年体育特长生单招方案、单招报名指南、</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年招生章程、高招简章、</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年高招计划等，内容涵盖了招生计划、招生政策、录取程序和结果等信息，同时开设了招生咨询热线，方便考生和家长了解学校招生情况。在就业方面，学校定期发布就业信</w:t>
      </w:r>
      <w:r>
        <w:rPr>
          <w:rFonts w:ascii="仿宋_GB2312" w:eastAsia="仿宋_GB2312" w:hAnsi="仿宋_GB2312" w:cs="仿宋_GB2312" w:hint="eastAsia"/>
          <w:sz w:val="32"/>
          <w:szCs w:val="32"/>
        </w:rPr>
        <w:t>息，同时举办多场招聘会和就业指导活动，为学生提供丰富的就业机会和就业指导服务。</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月，在招生就业处公众</w:t>
      </w:r>
      <w:proofErr w:type="gramStart"/>
      <w:r>
        <w:rPr>
          <w:rFonts w:ascii="仿宋_GB2312" w:eastAsia="仿宋_GB2312" w:hAnsi="仿宋_GB2312" w:cs="仿宋_GB2312" w:hint="eastAsia"/>
          <w:sz w:val="32"/>
          <w:szCs w:val="32"/>
        </w:rPr>
        <w:t>号发布</w:t>
      </w:r>
      <w:proofErr w:type="gramEnd"/>
      <w:r>
        <w:rPr>
          <w:rFonts w:ascii="仿宋_GB2312" w:eastAsia="仿宋_GB2312" w:hAnsi="仿宋_GB2312" w:cs="仿宋_GB2312" w:hint="eastAsia"/>
          <w:sz w:val="32"/>
          <w:szCs w:val="32"/>
        </w:rPr>
        <w:t>《高招录取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你最关心的那些事》，介绍了</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年湖南省平行、征集志愿投档分数线等有关高招事项。</w:t>
      </w:r>
    </w:p>
    <w:p w:rsidR="00573291" w:rsidRDefault="0088106D">
      <w:pPr>
        <w:numPr>
          <w:ilvl w:val="0"/>
          <w:numId w:val="4"/>
        </w:numPr>
        <w:spacing w:line="576" w:lineRule="exact"/>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财务信息公开</w:t>
      </w:r>
    </w:p>
    <w:p w:rsidR="00573291" w:rsidRDefault="0088106D">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学校严格执行《湖南省财政厅关于进一步加强预决算公开工作的通知》等文件要求，将学校预决算实现全面公开。学校的年度预算、决算报告和重大项目资金使用情况等信息均在官方网站上公布。如在学</w:t>
      </w:r>
      <w:proofErr w:type="gramStart"/>
      <w:r>
        <w:rPr>
          <w:rFonts w:ascii="仿宋_GB2312" w:eastAsia="仿宋_GB2312" w:hAnsi="仿宋_GB2312" w:cs="仿宋_GB2312" w:hint="eastAsia"/>
          <w:sz w:val="32"/>
          <w:szCs w:val="32"/>
        </w:rPr>
        <w:t>校官网</w:t>
      </w:r>
      <w:proofErr w:type="gramEnd"/>
      <w:r>
        <w:rPr>
          <w:rFonts w:ascii="仿宋_GB2312" w:eastAsia="仿宋_GB2312" w:hAnsi="仿宋_GB2312" w:cs="仿宋_GB2312" w:hint="eastAsia"/>
          <w:sz w:val="32"/>
          <w:szCs w:val="32"/>
        </w:rPr>
        <w:t>发布了《湖南工程职业技术学院</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年预算公开说明及预算表》《湖南工程职业</w:t>
      </w:r>
      <w:r>
        <w:rPr>
          <w:rFonts w:ascii="仿宋_GB2312" w:eastAsia="仿宋_GB2312" w:hAnsi="仿宋_GB2312" w:cs="仿宋_GB2312" w:hint="eastAsia"/>
          <w:sz w:val="32"/>
          <w:szCs w:val="32"/>
        </w:rPr>
        <w:lastRenderedPageBreak/>
        <w:t>技术学院</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年度部门决算公开》。同</w:t>
      </w:r>
      <w:r>
        <w:rPr>
          <w:rFonts w:ascii="仿宋_GB2312" w:eastAsia="仿宋_GB2312" w:hAnsi="仿宋_GB2312" w:cs="仿宋_GB2312" w:hint="eastAsia"/>
          <w:sz w:val="32"/>
          <w:szCs w:val="32"/>
        </w:rPr>
        <w:t>时，严格按照上级相关文件要求制定学杂费收取标准，设置了财务咨询热线，并在学校官网、信息公开专栏、宣传栏等发布</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年学杂费标准，方便师生了解学校的财务状况。</w:t>
      </w:r>
    </w:p>
    <w:p w:rsidR="00573291" w:rsidRDefault="0088106D">
      <w:pPr>
        <w:numPr>
          <w:ilvl w:val="0"/>
          <w:numId w:val="4"/>
        </w:numPr>
        <w:spacing w:line="576" w:lineRule="exact"/>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资产采购信息公开</w:t>
      </w:r>
    </w:p>
    <w:p w:rsidR="00573291" w:rsidRDefault="008810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年，学校在官网、政府采购网和其他信息公开平台上全面公开了资产采购、招租和处置信息。其中包括在通知公告专栏公开的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次采购意向，</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次采购公告，</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次资产招租公告，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次资产处置公告，以及在省级资产交易平台发布的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次资产处置公告，及时向公众公开了学校的采购、招租信息；此外，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政府采购网公示了</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次采购公告和中标结果；电子卖场等省级采购</w:t>
      </w:r>
      <w:r>
        <w:rPr>
          <w:rFonts w:ascii="仿宋_GB2312" w:eastAsia="仿宋_GB2312" w:hAnsi="仿宋_GB2312" w:cs="仿宋_GB2312" w:hint="eastAsia"/>
          <w:sz w:val="32"/>
          <w:szCs w:val="32"/>
        </w:rPr>
        <w:t>平台发布了</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次竞价信息。同年，修订并补充了采购制度、合同管理制度、资产管理制度等相关条款，及时向全体教职工发布，确保了资产采购、招租、处置信息公开的及时性和透明度。</w:t>
      </w:r>
    </w:p>
    <w:p w:rsidR="00573291" w:rsidRDefault="0088106D">
      <w:pPr>
        <w:numPr>
          <w:ilvl w:val="0"/>
          <w:numId w:val="4"/>
        </w:numPr>
        <w:spacing w:line="576" w:lineRule="exact"/>
        <w:ind w:firstLine="723"/>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人事信息公开</w:t>
      </w:r>
    </w:p>
    <w:p w:rsidR="00573291" w:rsidRDefault="008810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学校严格选人用人、干部选拔任用等工作，主动向社会群体公开相关信息。包括教师招聘、职称评定、人事任免等。</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年，学校通过通知公告专栏向社会公开招聘计划</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次。开设人事师资公开目录栏目，全年发布干部任免等相关信息</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次。全年无校级领导干部因公出国（境）情况。</w:t>
      </w:r>
    </w:p>
    <w:p w:rsidR="00573291" w:rsidRDefault="0088106D">
      <w:pPr>
        <w:spacing w:line="576" w:lineRule="exact"/>
        <w:ind w:firstLineChars="300" w:firstLine="960"/>
        <w:rPr>
          <w:rFonts w:ascii="黑体" w:eastAsia="黑体" w:hAnsi="黑体" w:cs="黑体"/>
          <w:sz w:val="32"/>
          <w:szCs w:val="32"/>
        </w:rPr>
      </w:pPr>
      <w:r>
        <w:rPr>
          <w:rFonts w:ascii="黑体" w:eastAsia="黑体" w:hAnsi="黑体" w:cs="黑体" w:hint="eastAsia"/>
          <w:sz w:val="32"/>
          <w:szCs w:val="32"/>
        </w:rPr>
        <w:t>三、依申请公开和不予公开情况</w:t>
      </w:r>
    </w:p>
    <w:p w:rsidR="00573291" w:rsidRDefault="0088106D">
      <w:pPr>
        <w:spacing w:line="576"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（一）依申请公开的情况</w:t>
      </w:r>
    </w:p>
    <w:p w:rsidR="00573291" w:rsidRDefault="008810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学校严格依照教育部、省教育厅各项文件要求，进行信息公开，全年未收到公民、法人和其他组织通过各种形式提出的信息公开申请。未出现因信息公开而受到的举报。</w:t>
      </w:r>
    </w:p>
    <w:p w:rsidR="00573291" w:rsidRDefault="0088106D">
      <w:pPr>
        <w:spacing w:line="576"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（二）不予公开的情况</w:t>
      </w:r>
    </w:p>
    <w:p w:rsidR="00573291" w:rsidRDefault="0088106D">
      <w:pPr>
        <w:spacing w:line="576" w:lineRule="exact"/>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学校本全年未公开的信息为涉及国家秘密、商业秘密及个人隐私的信息，以及由国家法律法规、党纪党规、校纪校规规定需要保密的信息，依法不予以公开。</w:t>
      </w:r>
    </w:p>
    <w:p w:rsidR="00573291" w:rsidRDefault="0088106D">
      <w:pPr>
        <w:spacing w:line="576" w:lineRule="exact"/>
        <w:ind w:firstLineChars="300" w:firstLine="960"/>
        <w:rPr>
          <w:rFonts w:ascii="黑体" w:eastAsia="黑体" w:hAnsi="黑体" w:cs="黑体"/>
          <w:sz w:val="32"/>
          <w:szCs w:val="32"/>
        </w:rPr>
      </w:pPr>
      <w:r>
        <w:rPr>
          <w:rFonts w:ascii="黑体" w:eastAsia="黑体" w:hAnsi="黑体" w:cs="黑体" w:hint="eastAsia"/>
          <w:sz w:val="32"/>
          <w:szCs w:val="32"/>
        </w:rPr>
        <w:t>四、对信息公开的评议情况</w:t>
      </w:r>
    </w:p>
    <w:p w:rsidR="00573291" w:rsidRDefault="0088106D">
      <w:pPr>
        <w:spacing w:line="576" w:lineRule="exact"/>
        <w:ind w:firstLineChars="200" w:firstLine="640"/>
        <w:rPr>
          <w:sz w:val="32"/>
          <w:szCs w:val="32"/>
        </w:rPr>
      </w:pPr>
      <w:r>
        <w:rPr>
          <w:rFonts w:ascii="仿宋_GB2312" w:eastAsia="仿宋_GB2312" w:hAnsi="仿宋_GB2312" w:cs="仿宋_GB2312" w:hint="eastAsia"/>
          <w:sz w:val="32"/>
          <w:szCs w:val="32"/>
        </w:rPr>
        <w:t>学校通过多种形式，积极主动向师生和社会公众公开各类信息，畅通监督投诉渠道，及时了解社会公众及师生员工的相关诉求，充分保障其知情权、参与权、监督权。</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年，学校信息公开平台整体运行良好，取得社会大众和全院师生的基本肯定。</w:t>
      </w:r>
    </w:p>
    <w:p w:rsidR="00573291" w:rsidRDefault="0088106D">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五、因学校信息公开工作受到举报、复议、诉讼的情况</w:t>
      </w:r>
    </w:p>
    <w:p w:rsidR="00573291" w:rsidRDefault="008810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截至目前，本年度我校没有因信息公开工作而受到举报、复议、诉讼的情况。</w:t>
      </w:r>
    </w:p>
    <w:p w:rsidR="00573291" w:rsidRDefault="0088106D">
      <w:pPr>
        <w:numPr>
          <w:ilvl w:val="0"/>
          <w:numId w:val="5"/>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本年度信息公开工作的新做法新举措、主要经验、问题和下一步改进措施；</w:t>
      </w:r>
    </w:p>
    <w:p w:rsidR="00573291" w:rsidRDefault="0088106D">
      <w:pPr>
        <w:numPr>
          <w:ilvl w:val="0"/>
          <w:numId w:val="6"/>
        </w:num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湖南工程职业技术学院在</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年的信息公开工作中，取得了一定的成效：</w:t>
      </w:r>
    </w:p>
    <w:p w:rsidR="00573291" w:rsidRDefault="0088106D">
      <w:pPr>
        <w:numPr>
          <w:ilvl w:val="0"/>
          <w:numId w:val="7"/>
        </w:num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公开内容的全面性和及时性得到了</w:t>
      </w:r>
      <w:r>
        <w:rPr>
          <w:rFonts w:ascii="仿宋_GB2312" w:eastAsia="仿宋_GB2312" w:hAnsi="仿宋_GB2312" w:cs="仿宋_GB2312" w:hint="eastAsia"/>
          <w:sz w:val="32"/>
          <w:szCs w:val="32"/>
        </w:rPr>
        <w:t>提高。学校在网站上及时公开各类信息，包括学校概况、招生信息、教学信息、人事信息、财务信息等，确保了信息的全面性和及时性。</w:t>
      </w:r>
    </w:p>
    <w:p w:rsidR="00573291" w:rsidRDefault="0088106D">
      <w:pPr>
        <w:numPr>
          <w:ilvl w:val="0"/>
          <w:numId w:val="7"/>
        </w:num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公开方式的多样性和创新性得到了加强。学校不仅通过网站发布信息，还积极利用新媒体、新闻发布会等方式公开信息，提高了信息公开的多样性和创新性。</w:t>
      </w:r>
    </w:p>
    <w:p w:rsidR="00573291" w:rsidRDefault="0088106D">
      <w:pPr>
        <w:numPr>
          <w:ilvl w:val="0"/>
          <w:numId w:val="7"/>
        </w:num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师生对信息公开工作的满意度得到了提升。通过加强信息公开工作，师生能够更加方便快捷地获取所需信息，对信息公开工作的满意度得到了提升。</w:t>
      </w:r>
    </w:p>
    <w:p w:rsidR="00573291" w:rsidRDefault="0088106D">
      <w:pPr>
        <w:numPr>
          <w:ilvl w:val="0"/>
          <w:numId w:val="6"/>
        </w:num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存在的问题及改进措施：</w:t>
      </w:r>
    </w:p>
    <w:p w:rsidR="00573291" w:rsidRDefault="0088106D">
      <w:pPr>
        <w:numPr>
          <w:ilvl w:val="0"/>
          <w:numId w:val="8"/>
        </w:num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公开内容不够细化。虽然湖南工程职业技术学院已经公开了一部分信息，但是有些信息的公开还不够细化，</w:t>
      </w:r>
      <w:r>
        <w:rPr>
          <w:rFonts w:ascii="仿宋_GB2312" w:eastAsia="仿宋_GB2312" w:hAnsi="仿宋_GB2312" w:cs="仿宋_GB2312" w:hint="eastAsia"/>
          <w:sz w:val="32"/>
          <w:szCs w:val="32"/>
        </w:rPr>
        <w:t>师生对于某些细节仍然不够清晰。</w:t>
      </w:r>
    </w:p>
    <w:p w:rsidR="00573291" w:rsidRDefault="0088106D">
      <w:pPr>
        <w:numPr>
          <w:ilvl w:val="0"/>
          <w:numId w:val="8"/>
        </w:num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公开方式不够便捷。虽然湖南工程职业技术学院已经采用了多种公开方式，但是有些师生对于某些方式的操作还不够熟悉，需要加强宣传和指导。</w:t>
      </w:r>
    </w:p>
    <w:p w:rsidR="00573291" w:rsidRDefault="0088106D">
      <w:pPr>
        <w:numPr>
          <w:ilvl w:val="0"/>
          <w:numId w:val="5"/>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其他需要报告的事项</w:t>
      </w:r>
    </w:p>
    <w:p w:rsidR="00573291" w:rsidRDefault="008810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w:t>
      </w:r>
    </w:p>
    <w:p w:rsidR="00573291" w:rsidRDefault="00573291">
      <w:pPr>
        <w:spacing w:line="576" w:lineRule="exact"/>
        <w:rPr>
          <w:rFonts w:ascii="黑体" w:eastAsia="黑体" w:hAnsi="黑体" w:cs="黑体"/>
          <w:sz w:val="32"/>
          <w:szCs w:val="32"/>
        </w:rPr>
      </w:pPr>
      <w:bookmarkStart w:id="0" w:name="_GoBack"/>
      <w:bookmarkEnd w:id="0"/>
    </w:p>
    <w:p w:rsidR="00573291" w:rsidRDefault="0088106D">
      <w:pPr>
        <w:spacing w:line="576" w:lineRule="exact"/>
        <w:ind w:firstLineChars="100" w:firstLine="320"/>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湖南工程职业技术学院</w:t>
      </w:r>
    </w:p>
    <w:p w:rsidR="00573291" w:rsidRDefault="0088106D">
      <w:pPr>
        <w:spacing w:line="576"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p w:rsidR="00573291" w:rsidRDefault="00573291">
      <w:pPr>
        <w:spacing w:line="576" w:lineRule="exact"/>
        <w:ind w:firstLineChars="1500" w:firstLine="4800"/>
        <w:rPr>
          <w:rFonts w:ascii="黑体" w:eastAsia="黑体" w:hAnsi="黑体" w:cs="黑体"/>
          <w:sz w:val="32"/>
          <w:szCs w:val="32"/>
        </w:rPr>
      </w:pPr>
    </w:p>
    <w:sectPr w:rsidR="00573291">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43B46"/>
    <w:multiLevelType w:val="singleLevel"/>
    <w:tmpl w:val="82143B46"/>
    <w:lvl w:ilvl="0">
      <w:start w:val="6"/>
      <w:numFmt w:val="chineseCounting"/>
      <w:suff w:val="nothing"/>
      <w:lvlText w:val="%1、"/>
      <w:lvlJc w:val="left"/>
      <w:rPr>
        <w:rFonts w:hint="eastAsia"/>
      </w:rPr>
    </w:lvl>
  </w:abstractNum>
  <w:abstractNum w:abstractNumId="1">
    <w:nsid w:val="9D7FFB02"/>
    <w:multiLevelType w:val="singleLevel"/>
    <w:tmpl w:val="9D7FFB02"/>
    <w:lvl w:ilvl="0">
      <w:start w:val="1"/>
      <w:numFmt w:val="decimal"/>
      <w:suff w:val="nothing"/>
      <w:lvlText w:val="%1．"/>
      <w:lvlJc w:val="left"/>
      <w:pPr>
        <w:ind w:left="0" w:firstLine="400"/>
      </w:pPr>
      <w:rPr>
        <w:rFonts w:hint="default"/>
      </w:rPr>
    </w:lvl>
  </w:abstractNum>
  <w:abstractNum w:abstractNumId="2">
    <w:nsid w:val="B7AFB641"/>
    <w:multiLevelType w:val="singleLevel"/>
    <w:tmpl w:val="B7AFB641"/>
    <w:lvl w:ilvl="0">
      <w:start w:val="1"/>
      <w:numFmt w:val="chineseCounting"/>
      <w:suff w:val="nothing"/>
      <w:lvlText w:val="%1、"/>
      <w:lvlJc w:val="left"/>
      <w:pPr>
        <w:ind w:left="0" w:firstLine="420"/>
      </w:pPr>
      <w:rPr>
        <w:rFonts w:ascii="黑体" w:eastAsia="黑体" w:hAnsi="黑体" w:cs="黑体" w:hint="eastAsia"/>
      </w:rPr>
    </w:lvl>
  </w:abstractNum>
  <w:abstractNum w:abstractNumId="3">
    <w:nsid w:val="E58249C8"/>
    <w:multiLevelType w:val="singleLevel"/>
    <w:tmpl w:val="E58249C8"/>
    <w:lvl w:ilvl="0">
      <w:start w:val="1"/>
      <w:numFmt w:val="chineseCounting"/>
      <w:suff w:val="nothing"/>
      <w:lvlText w:val="（%1）"/>
      <w:lvlJc w:val="left"/>
      <w:rPr>
        <w:rFonts w:hint="eastAsia"/>
      </w:rPr>
    </w:lvl>
  </w:abstractNum>
  <w:abstractNum w:abstractNumId="4">
    <w:nsid w:val="105A1335"/>
    <w:multiLevelType w:val="singleLevel"/>
    <w:tmpl w:val="105A1335"/>
    <w:lvl w:ilvl="0">
      <w:start w:val="1"/>
      <w:numFmt w:val="chineseCounting"/>
      <w:suff w:val="nothing"/>
      <w:lvlText w:val="（%1）"/>
      <w:lvlJc w:val="left"/>
      <w:pPr>
        <w:ind w:left="0" w:firstLine="420"/>
      </w:pPr>
      <w:rPr>
        <w:rFonts w:hint="eastAsia"/>
      </w:rPr>
    </w:lvl>
  </w:abstractNum>
  <w:abstractNum w:abstractNumId="5">
    <w:nsid w:val="1BFBDC08"/>
    <w:multiLevelType w:val="singleLevel"/>
    <w:tmpl w:val="1BFBDC08"/>
    <w:lvl w:ilvl="0">
      <w:start w:val="1"/>
      <w:numFmt w:val="decimal"/>
      <w:suff w:val="nothing"/>
      <w:lvlText w:val="%1．"/>
      <w:lvlJc w:val="left"/>
      <w:pPr>
        <w:ind w:left="-93" w:firstLine="400"/>
      </w:pPr>
      <w:rPr>
        <w:rFonts w:hint="default"/>
      </w:rPr>
    </w:lvl>
  </w:abstractNum>
  <w:abstractNum w:abstractNumId="6">
    <w:nsid w:val="1D76CDFD"/>
    <w:multiLevelType w:val="singleLevel"/>
    <w:tmpl w:val="1D76CDFD"/>
    <w:lvl w:ilvl="0">
      <w:start w:val="1"/>
      <w:numFmt w:val="decimal"/>
      <w:suff w:val="nothing"/>
      <w:lvlText w:val="%1．"/>
      <w:lvlJc w:val="left"/>
      <w:pPr>
        <w:ind w:left="0" w:firstLine="400"/>
      </w:pPr>
      <w:rPr>
        <w:rFonts w:hint="default"/>
      </w:rPr>
    </w:lvl>
  </w:abstractNum>
  <w:abstractNum w:abstractNumId="7">
    <w:nsid w:val="43DDC65C"/>
    <w:multiLevelType w:val="singleLevel"/>
    <w:tmpl w:val="43DDC65C"/>
    <w:lvl w:ilvl="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MjQ0OThmZWNlNjYyZGZjNTU2N2YwZWEwYWJjYjEifQ=="/>
  </w:docVars>
  <w:rsids>
    <w:rsidRoot w:val="00573291"/>
    <w:rsid w:val="00125081"/>
    <w:rsid w:val="00573291"/>
    <w:rsid w:val="0088106D"/>
    <w:rsid w:val="00F46D15"/>
    <w:rsid w:val="096F2B24"/>
    <w:rsid w:val="0A5D5A41"/>
    <w:rsid w:val="0B8450C6"/>
    <w:rsid w:val="0E3227D6"/>
    <w:rsid w:val="0F900551"/>
    <w:rsid w:val="1066780E"/>
    <w:rsid w:val="1077652B"/>
    <w:rsid w:val="10A1053B"/>
    <w:rsid w:val="132E3166"/>
    <w:rsid w:val="16907088"/>
    <w:rsid w:val="16B73E5A"/>
    <w:rsid w:val="17BD3EAD"/>
    <w:rsid w:val="19801636"/>
    <w:rsid w:val="1CD6156D"/>
    <w:rsid w:val="1F0770FC"/>
    <w:rsid w:val="20EA3839"/>
    <w:rsid w:val="22C81774"/>
    <w:rsid w:val="22E248B4"/>
    <w:rsid w:val="279773B6"/>
    <w:rsid w:val="27AE5469"/>
    <w:rsid w:val="28017DE6"/>
    <w:rsid w:val="28C11859"/>
    <w:rsid w:val="2A1F27A5"/>
    <w:rsid w:val="2B081171"/>
    <w:rsid w:val="2CCB04ED"/>
    <w:rsid w:val="2D3876F9"/>
    <w:rsid w:val="2D50322C"/>
    <w:rsid w:val="2EFB5227"/>
    <w:rsid w:val="2FF73DD4"/>
    <w:rsid w:val="303B5E5F"/>
    <w:rsid w:val="333746BC"/>
    <w:rsid w:val="34A33D34"/>
    <w:rsid w:val="39A95BE7"/>
    <w:rsid w:val="3C4A1903"/>
    <w:rsid w:val="3CD63197"/>
    <w:rsid w:val="3CF76A1C"/>
    <w:rsid w:val="3D202664"/>
    <w:rsid w:val="3FAD06C4"/>
    <w:rsid w:val="3FB157F6"/>
    <w:rsid w:val="42154682"/>
    <w:rsid w:val="429A6A15"/>
    <w:rsid w:val="43A007B7"/>
    <w:rsid w:val="44077CAF"/>
    <w:rsid w:val="47E524E0"/>
    <w:rsid w:val="47F60E17"/>
    <w:rsid w:val="49C92417"/>
    <w:rsid w:val="4AC24D5B"/>
    <w:rsid w:val="4CBA03DF"/>
    <w:rsid w:val="4F38053B"/>
    <w:rsid w:val="503009B9"/>
    <w:rsid w:val="51E868C0"/>
    <w:rsid w:val="535658D1"/>
    <w:rsid w:val="5386726D"/>
    <w:rsid w:val="54AE2BF5"/>
    <w:rsid w:val="56860A4B"/>
    <w:rsid w:val="56C179CD"/>
    <w:rsid w:val="56DB4229"/>
    <w:rsid w:val="57686C8A"/>
    <w:rsid w:val="59523A0C"/>
    <w:rsid w:val="5F655314"/>
    <w:rsid w:val="5F922AF6"/>
    <w:rsid w:val="61C13B66"/>
    <w:rsid w:val="62522A10"/>
    <w:rsid w:val="63771F1D"/>
    <w:rsid w:val="63BA086D"/>
    <w:rsid w:val="64963088"/>
    <w:rsid w:val="65AC1274"/>
    <w:rsid w:val="69643755"/>
    <w:rsid w:val="6C507FC1"/>
    <w:rsid w:val="6CFC3CA5"/>
    <w:rsid w:val="6ECC76A7"/>
    <w:rsid w:val="6FA3687A"/>
    <w:rsid w:val="70205A43"/>
    <w:rsid w:val="721B2E1F"/>
    <w:rsid w:val="73F43927"/>
    <w:rsid w:val="74312486"/>
    <w:rsid w:val="7472484C"/>
    <w:rsid w:val="756E21BD"/>
    <w:rsid w:val="78101C89"/>
    <w:rsid w:val="7A48307C"/>
    <w:rsid w:val="7B9D70A3"/>
    <w:rsid w:val="7F0709B3"/>
    <w:rsid w:val="7F92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dc:creator>
  <cp:lastModifiedBy>November</cp:lastModifiedBy>
  <cp:revision>3</cp:revision>
  <cp:lastPrinted>2023-11-29T07:42:00Z</cp:lastPrinted>
  <dcterms:created xsi:type="dcterms:W3CDTF">2023-11-10T01:08:00Z</dcterms:created>
  <dcterms:modified xsi:type="dcterms:W3CDTF">2023-12-12T09:17:00Z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09968E311575439E812B5CBCB7C65619_12</vt:lpwstr>
  </property>
</Properties>
</file>