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hAnsi="黑体" w:eastAsia="方正小标宋简体"/>
          <w:sz w:val="44"/>
          <w:szCs w:val="44"/>
        </w:rPr>
      </w:pPr>
      <w:bookmarkStart w:id="0" w:name="_GoBack"/>
      <w:bookmarkEnd w:id="0"/>
      <w:r>
        <w:rPr>
          <w:rFonts w:hint="eastAsia" w:ascii="长城小标宋体" w:eastAsia="长城小标宋体"/>
          <w:b/>
          <w:color w:val="FF0000"/>
          <w:sz w:val="110"/>
          <w:szCs w:val="92"/>
        </w:rPr>
        <mc:AlternateContent>
          <mc:Choice Requires="wps">
            <w:drawing>
              <wp:anchor distT="0" distB="0" distL="114300" distR="114300" simplePos="0" relativeHeight="251659264" behindDoc="0" locked="0" layoutInCell="1" allowOverlap="1">
                <wp:simplePos x="0" y="0"/>
                <wp:positionH relativeFrom="column">
                  <wp:posOffset>-596900</wp:posOffset>
                </wp:positionH>
                <wp:positionV relativeFrom="paragraph">
                  <wp:posOffset>-328930</wp:posOffset>
                </wp:positionV>
                <wp:extent cx="6676390" cy="915670"/>
                <wp:effectExtent l="0" t="0" r="0" b="0"/>
                <wp:wrapNone/>
                <wp:docPr id="7" name="文本框 7"/>
                <wp:cNvGraphicFramePr/>
                <a:graphic xmlns:a="http://schemas.openxmlformats.org/drawingml/2006/main">
                  <a:graphicData uri="http://schemas.microsoft.com/office/word/2010/wordprocessingShape">
                    <wps:wsp>
                      <wps:cNvSpPr txBox="1"/>
                      <wps:spPr>
                        <a:xfrm>
                          <a:off x="0" y="0"/>
                          <a:ext cx="6676390" cy="915670"/>
                        </a:xfrm>
                        <a:prstGeom prst="rect">
                          <a:avLst/>
                        </a:prstGeom>
                        <a:noFill/>
                        <a:ln>
                          <a:noFill/>
                        </a:ln>
                      </wps:spPr>
                      <wps:txbx>
                        <w:txbxContent>
                          <w:p>
                            <w:pPr>
                              <w:jc w:val="center"/>
                              <w:rPr>
                                <w:rFonts w:hint="eastAsia" w:ascii="方正小标宋简体" w:hAnsi="方正小标宋简体" w:eastAsia="方正小标宋简体" w:cs="方正小标宋简体"/>
                                <w:bCs/>
                                <w:color w:val="FF0000"/>
                                <w:sz w:val="70"/>
                                <w:szCs w:val="70"/>
                              </w:rPr>
                            </w:pPr>
                            <w:r>
                              <w:rPr>
                                <w:rFonts w:hint="eastAsia" w:ascii="方正小标宋简体" w:hAnsi="方正小标宋简体" w:eastAsia="方正小标宋简体" w:cs="方正小标宋简体"/>
                                <w:bCs/>
                                <w:color w:val="FF0000"/>
                                <w:spacing w:val="20"/>
                                <w:sz w:val="70"/>
                                <w:szCs w:val="70"/>
                              </w:rPr>
                              <w:t>长沙环境保护职业技术学院</w:t>
                            </w:r>
                          </w:p>
                        </w:txbxContent>
                      </wps:txbx>
                      <wps:bodyPr upright="0"/>
                    </wps:wsp>
                  </a:graphicData>
                </a:graphic>
              </wp:anchor>
            </w:drawing>
          </mc:Choice>
          <mc:Fallback>
            <w:pict>
              <v:shape id="_x0000_s1026" o:spid="_x0000_s1026" o:spt="202" type="#_x0000_t202" style="position:absolute;left:0pt;margin-left:-47pt;margin-top:-25.9pt;height:72.1pt;width:525.7pt;z-index:251659264;mso-width-relative:page;mso-height-relative:page;" filled="f" stroked="f" coordsize="21600,21600" o:gfxdata="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TrQtjX&#10;AAAACgEAAA8AAAAAAAAAAQAgAAAAIgAAAGRycy9kb3ducmV2LnhtbFBLAQIUABQAAAAIAIdO4kBc&#10;8EAzrwEAAE4DAAAOAAAAAAAAAAEAIAAAACYBAABkcnMvZTJvRG9jLnhtbFBLBQYAAAAABgAGAFkB&#10;AABHBQAAAAA=&#10;">
                <v:fill on="f" focussize="0,0"/>
                <v:stroke on="f"/>
                <v:imagedata o:title=""/>
                <o:lock v:ext="edit" aspectratio="f"/>
                <v:textbox>
                  <w:txbxContent>
                    <w:p>
                      <w:pPr>
                        <w:jc w:val="center"/>
                        <w:rPr>
                          <w:rFonts w:hint="eastAsia" w:ascii="方正小标宋简体" w:hAnsi="方正小标宋简体" w:eastAsia="方正小标宋简体" w:cs="方正小标宋简体"/>
                          <w:bCs/>
                          <w:color w:val="FF0000"/>
                          <w:sz w:val="70"/>
                          <w:szCs w:val="70"/>
                        </w:rPr>
                      </w:pPr>
                      <w:r>
                        <w:rPr>
                          <w:rFonts w:hint="eastAsia" w:ascii="方正小标宋简体" w:hAnsi="方正小标宋简体" w:eastAsia="方正小标宋简体" w:cs="方正小标宋简体"/>
                          <w:bCs/>
                          <w:color w:val="FF0000"/>
                          <w:spacing w:val="20"/>
                          <w:sz w:val="70"/>
                          <w:szCs w:val="70"/>
                        </w:rPr>
                        <w:t>长沙环境保护职业技术学院</w:t>
                      </w:r>
                    </w:p>
                  </w:txbxContent>
                </v:textbox>
              </v:shape>
            </w:pict>
          </mc:Fallback>
        </mc:AlternateContent>
      </w:r>
      <w:r>
        <w:rPr>
          <w:sz w:val="110"/>
        </w:rPr>
        <mc:AlternateContent>
          <mc:Choice Requires="wpg">
            <w:drawing>
              <wp:anchor distT="0" distB="0" distL="114300" distR="114300" simplePos="0" relativeHeight="251660288" behindDoc="0" locked="0" layoutInCell="1" allowOverlap="1">
                <wp:simplePos x="0" y="0"/>
                <wp:positionH relativeFrom="margin">
                  <wp:posOffset>-464820</wp:posOffset>
                </wp:positionH>
                <wp:positionV relativeFrom="paragraph">
                  <wp:posOffset>448310</wp:posOffset>
                </wp:positionV>
                <wp:extent cx="6286500" cy="66040"/>
                <wp:effectExtent l="0" t="13970" r="0" b="15240"/>
                <wp:wrapNone/>
                <wp:docPr id="2" name="组合 2"/>
                <wp:cNvGraphicFramePr/>
                <a:graphic xmlns:a="http://schemas.openxmlformats.org/drawingml/2006/main">
                  <a:graphicData uri="http://schemas.microsoft.com/office/word/2010/wordprocessingGroup">
                    <wpg:wgp>
                      <wpg:cNvGrpSpPr/>
                      <wpg:grpSpPr>
                        <a:xfrm>
                          <a:off x="0" y="0"/>
                          <a:ext cx="6286500" cy="66040"/>
                          <a:chOff x="7856" y="3001"/>
                          <a:chExt cx="9900" cy="104"/>
                        </a:xfrm>
                      </wpg:grpSpPr>
                      <wps:wsp>
                        <wps:cNvPr id="4" name="直接连接符 1"/>
                        <wps:cNvCnPr/>
                        <wps:spPr>
                          <a:xfrm>
                            <a:off x="7856" y="3001"/>
                            <a:ext cx="9900" cy="0"/>
                          </a:xfrm>
                          <a:prstGeom prst="line">
                            <a:avLst/>
                          </a:prstGeom>
                          <a:ln w="28575" cap="flat" cmpd="sng">
                            <a:solidFill>
                              <a:srgbClr val="FF0000"/>
                            </a:solidFill>
                            <a:prstDash val="solid"/>
                            <a:headEnd type="none" w="med" len="med"/>
                            <a:tailEnd type="none" w="med" len="med"/>
                          </a:ln>
                        </wps:spPr>
                        <wps:bodyPr upright="1"/>
                      </wps:wsp>
                      <wps:wsp>
                        <wps:cNvPr id="5" name="直接连接符 2"/>
                        <wps:cNvCnPr/>
                        <wps:spPr>
                          <a:xfrm>
                            <a:off x="7856" y="3105"/>
                            <a:ext cx="9900" cy="0"/>
                          </a:xfrm>
                          <a:prstGeom prst="line">
                            <a:avLst/>
                          </a:prstGeom>
                          <a:ln w="12700"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6.6pt;margin-top:35.3pt;height:5.2pt;width:495pt;mso-position-horizontal-relative:margin;z-index:251660288;mso-width-relative:page;mso-height-relative:page;" coordorigin="7856,3001" coordsize="9900,104" o:gfxdata="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F4/IU2gAAAAkB&#10;AAAPAAAAAAAAAAEAIAAAACIAAABkcnMvZG93bnJldi54bWxQSwECFAAUAAAACACHTuJAb0UMXIsC&#10;AAAgBwAADgAAAAAAAAABACAAAAApAQAAZHJzL2Uyb0RvYy54bWxQSwUGAAAAAAYABgBZAQAAJgYA&#10;AAAA&#10;">
                <o:lock v:ext="edit" aspectratio="f"/>
                <v:line id="直接连接符 1" o:spid="_x0000_s1026" o:spt="20" style="position:absolute;left:7856;top:3001;height:0;width:9900;" filled="f" stroked="t" coordsize="21600,21600" o:gfxdata="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giWI7sAAADa&#10;AAAADwAAAAAAAAABACAAAAAiAAAAZHJzL2Rvd25yZXYueG1sUEsBAhQAFAAAAAgAh07iQDMvBZ47&#10;AAAAOQAAABAAAAAAAAAAAQAgAAAACgEAAGRycy9zaGFwZXhtbC54bWxQSwUGAAAAAAYABgBbAQAA&#10;tAMAAAAA&#10;">
                  <v:fill on="f" focussize="0,0"/>
                  <v:stroke weight="2.25pt" color="#FF0000" joinstyle="round"/>
                  <v:imagedata o:title=""/>
                  <o:lock v:ext="edit" aspectratio="f"/>
                </v:line>
                <v:line id="直接连接符 2" o:spid="_x0000_s1026" o:spt="20" style="position:absolute;left:7856;top:3105;height:0;width:9900;" filled="f" stroked="t" coordsize="21600,21600" o:gfxdata="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3Deb4A&#10;AADaAAAADwAAAAAAAAABACAAAAAiAAAAZHJzL2Rvd25yZXYueG1sUEsBAhQAFAAAAAgAh07iQDMv&#10;BZ47AAAAOQAAABAAAAAAAAAAAQAgAAAADQEAAGRycy9zaGFwZXhtbC54bWxQSwUGAAAAAAYABgBb&#10;AQAAtwMAAAAA&#10;">
                  <v:fill on="f" focussize="0,0"/>
                  <v:stroke weight="1pt" color="#FF0000" joinstyle="round"/>
                  <v:imagedata o:title=""/>
                  <o:lock v:ext="edit" aspectratio="f"/>
                </v:line>
              </v:group>
            </w:pict>
          </mc:Fallback>
        </mc:AlternateContent>
      </w:r>
      <w:r>
        <w:rPr>
          <w:sz w:val="32"/>
          <w:szCs w:val="32"/>
        </w:rPr>
        <mc:AlternateContent>
          <mc:Choice Requires="wpg">
            <w:drawing>
              <wp:anchor distT="0" distB="0" distL="114300" distR="114300" simplePos="0" relativeHeight="251661312" behindDoc="0" locked="0" layoutInCell="1" allowOverlap="1">
                <wp:simplePos x="0" y="0"/>
                <wp:positionH relativeFrom="column">
                  <wp:posOffset>-230505</wp:posOffset>
                </wp:positionH>
                <wp:positionV relativeFrom="page">
                  <wp:posOffset>9772650</wp:posOffset>
                </wp:positionV>
                <wp:extent cx="5723890" cy="66040"/>
                <wp:effectExtent l="0" t="13970" r="10160" b="15240"/>
                <wp:wrapTopAndBottom/>
                <wp:docPr id="6" name="组合 6"/>
                <wp:cNvGraphicFramePr/>
                <a:graphic xmlns:a="http://schemas.openxmlformats.org/drawingml/2006/main">
                  <a:graphicData uri="http://schemas.microsoft.com/office/word/2010/wordprocessingGroup">
                    <wpg:wgp>
                      <wpg:cNvGrpSpPr/>
                      <wpg:grpSpPr>
                        <a:xfrm>
                          <a:off x="0" y="0"/>
                          <a:ext cx="5723890" cy="66040"/>
                          <a:chOff x="6625" y="15642"/>
                          <a:chExt cx="9900" cy="104"/>
                        </a:xfrm>
                      </wpg:grpSpPr>
                      <wps:wsp>
                        <wps:cNvPr id="15" name="直接连接符 15"/>
                        <wps:cNvCnPr/>
                        <wps:spPr>
                          <a:xfrm>
                            <a:off x="6625" y="15642"/>
                            <a:ext cx="9900" cy="0"/>
                          </a:xfrm>
                          <a:prstGeom prst="line">
                            <a:avLst/>
                          </a:prstGeom>
                          <a:ln w="28575" cap="flat" cmpd="sng">
                            <a:solidFill>
                              <a:srgbClr val="FF0000"/>
                            </a:solidFill>
                            <a:prstDash val="solid"/>
                            <a:headEnd type="none" w="med" len="med"/>
                            <a:tailEnd type="none" w="med" len="med"/>
                          </a:ln>
                        </wps:spPr>
                        <wps:bodyPr upright="1"/>
                      </wps:wsp>
                      <wps:wsp>
                        <wps:cNvPr id="16" name="直接连接符 16"/>
                        <wps:cNvCnPr/>
                        <wps:spPr>
                          <a:xfrm>
                            <a:off x="6625" y="15746"/>
                            <a:ext cx="9900" cy="0"/>
                          </a:xfrm>
                          <a:prstGeom prst="line">
                            <a:avLst/>
                          </a:prstGeom>
                          <a:ln w="12700"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18.15pt;margin-top:769.5pt;height:5.2pt;width:450.7pt;mso-position-vertical-relative:page;mso-wrap-distance-bottom:0pt;mso-wrap-distance-top:0pt;z-index:251661312;mso-width-relative:page;mso-height-relative:page;" coordorigin="6625,15642" coordsize="9900,104" o:gfxdata="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Illw5rc&#10;AAAADQEAAA8AAAAAAAAAAQAgAAAAIgAAAGRycy9kb3ducmV2LnhtbFBLAQIUABQAAAAIAIdO4kDA&#10;J9PljgIAACcHAAAOAAAAAAAAAAEAIAAAACsBAABkcnMvZTJvRG9jLnhtbFBLBQYAAAAABgAGAFkB&#10;AAArBgAAAAA=&#10;">
                <o:lock v:ext="edit" aspectratio="f"/>
                <v:line id="_x0000_s1026" o:spid="_x0000_s1026" o:spt="20" style="position:absolute;left:6625;top:15642;height:0;width:9900;" filled="f" stroked="t" coordsize="21600,21600" o:gfxdata="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pvCWugAAANsA&#10;AAAPAAAAAAAAAAEAIAAAACIAAABkcnMvZG93bnJldi54bWxQSwECFAAUAAAACACHTuJAMy8FnjsA&#10;AAA5AAAAEAAAAAAAAAABACAAAAAJAQAAZHJzL3NoYXBleG1sLnhtbFBLBQYAAAAABgAGAFsBAACz&#10;AwAAAAA=&#10;">
                  <v:fill on="f" focussize="0,0"/>
                  <v:stroke weight="2.25pt" color="#FF0000" joinstyle="round"/>
                  <v:imagedata o:title=""/>
                  <o:lock v:ext="edit" aspectratio="f"/>
                </v:line>
                <v:line id="_x0000_s1026" o:spid="_x0000_s1026" o:spt="20" style="position:absolute;left:6625;top:15746;height:0;width:9900;" filled="f" stroked="t" coordsize="21600,21600" o:gfxdata="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fex+8AAAA&#10;2wAAAA8AAAAAAAAAAQAgAAAAIgAAAGRycy9kb3ducmV2LnhtbFBLAQIUABQAAAAIAIdO4kAzLwWe&#10;OwAAADkAAAAQAAAAAAAAAAEAIAAAAAsBAABkcnMvc2hhcGV4bWwueG1sUEsFBgAAAAAGAAYAWwEA&#10;ALUDAAAAAA==&#10;">
                  <v:fill on="f" focussize="0,0"/>
                  <v:stroke weight="1pt" color="#FF0000" joinstyle="round"/>
                  <v:imagedata o:title=""/>
                  <o:lock v:ext="edit" aspectratio="f"/>
                </v:line>
                <w10:wrap type="topAndBottom"/>
              </v:group>
            </w:pict>
          </mc:Fallback>
        </mc:AlternateContent>
      </w:r>
    </w:p>
    <w:p>
      <w:pPr>
        <w:spacing w:line="660" w:lineRule="exact"/>
        <w:jc w:val="center"/>
        <w:rPr>
          <w:rFonts w:ascii="方正小标宋简体" w:hAnsi="黑体" w:eastAsia="方正小标宋简体"/>
          <w:sz w:val="44"/>
          <w:szCs w:val="44"/>
        </w:rPr>
      </w:pPr>
    </w:p>
    <w:p>
      <w:pPr>
        <w:spacing w:line="66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长沙环境保护职业技术学院</w:t>
      </w:r>
    </w:p>
    <w:p>
      <w:pPr>
        <w:spacing w:line="66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2021-2022学年信息公开工作报告</w:t>
      </w:r>
    </w:p>
    <w:p>
      <w:pPr>
        <w:tabs>
          <w:tab w:val="left" w:pos="975"/>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tabs>
          <w:tab w:val="left" w:pos="975"/>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本报告根据</w:t>
      </w:r>
      <w:r>
        <w:rPr>
          <w:rStyle w:val="8"/>
          <w:rFonts w:hint="eastAsia" w:ascii="仿宋_GB2312" w:eastAsia="仿宋_GB2312"/>
          <w:color w:val="000000" w:themeColor="text1"/>
          <w:sz w:val="32"/>
          <w:szCs w:val="32"/>
          <w:lang w:val="zh-CN"/>
          <w14:textFill>
            <w14:solidFill>
              <w14:schemeClr w14:val="tx1"/>
            </w14:solidFill>
          </w14:textFill>
        </w:rPr>
        <w:t>《高等学校信息公开办法》（教育部第29号令）、《教育部关于</w:t>
      </w:r>
      <w:r>
        <w:rPr>
          <w:rStyle w:val="8"/>
          <w:rFonts w:hint="eastAsia" w:ascii="仿宋_GB2312" w:eastAsia="仿宋_GB2312"/>
          <w:color w:val="000000" w:themeColor="text1"/>
          <w:sz w:val="32"/>
          <w:szCs w:val="32"/>
          <w14:textFill>
            <w14:solidFill>
              <w14:schemeClr w14:val="tx1"/>
            </w14:solidFill>
          </w14:textFill>
        </w:rPr>
        <w:t>公布〈高等学校信息公开事项清单〉的通知</w:t>
      </w:r>
      <w:r>
        <w:rPr>
          <w:rStyle w:val="8"/>
          <w:rFonts w:hint="eastAsia" w:ascii="仿宋_GB2312" w:eastAsia="仿宋_GB2312"/>
          <w:color w:val="000000" w:themeColor="text1"/>
          <w:sz w:val="32"/>
          <w:szCs w:val="32"/>
          <w:lang w:val="zh-CN"/>
          <w14:textFill>
            <w14:solidFill>
              <w14:schemeClr w14:val="tx1"/>
            </w14:solidFill>
          </w14:textFill>
        </w:rPr>
        <w:t>》（教办</w:t>
      </w:r>
      <w:r>
        <w:rPr>
          <w:rStyle w:val="8"/>
          <w:rFonts w:hint="eastAsia" w:ascii="仿宋_GB2312" w:eastAsia="仿宋_GB2312"/>
          <w:color w:val="000000" w:themeColor="text1"/>
          <w:sz w:val="32"/>
          <w:szCs w:val="32"/>
          <w14:textFill>
            <w14:solidFill>
              <w14:schemeClr w14:val="tx1"/>
            </w14:solidFill>
          </w14:textFill>
        </w:rPr>
        <w:t>函</w:t>
      </w:r>
      <w:r>
        <w:rPr>
          <w:rStyle w:val="8"/>
          <w:rFonts w:hint="eastAsia" w:ascii="仿宋_GB2312" w:eastAsia="仿宋_GB2312"/>
          <w:color w:val="000000" w:themeColor="text1"/>
          <w:sz w:val="32"/>
          <w:szCs w:val="32"/>
          <w:lang w:val="zh-CN"/>
          <w14:textFill>
            <w14:solidFill>
              <w14:schemeClr w14:val="tx1"/>
            </w14:solidFill>
          </w14:textFill>
        </w:rPr>
        <w:t>〔201</w:t>
      </w:r>
      <w:r>
        <w:rPr>
          <w:rStyle w:val="8"/>
          <w:rFonts w:hint="eastAsia" w:ascii="仿宋_GB2312" w:eastAsia="仿宋_GB2312"/>
          <w:color w:val="000000" w:themeColor="text1"/>
          <w:sz w:val="32"/>
          <w:szCs w:val="32"/>
          <w14:textFill>
            <w14:solidFill>
              <w14:schemeClr w14:val="tx1"/>
            </w14:solidFill>
          </w14:textFill>
        </w:rPr>
        <w:t>4</w:t>
      </w:r>
      <w:r>
        <w:rPr>
          <w:rStyle w:val="8"/>
          <w:rFonts w:hint="eastAsia" w:ascii="仿宋_GB2312" w:eastAsia="仿宋_GB2312"/>
          <w:color w:val="000000" w:themeColor="text1"/>
          <w:sz w:val="32"/>
          <w:szCs w:val="32"/>
          <w:lang w:val="zh-CN"/>
          <w14:textFill>
            <w14:solidFill>
              <w14:schemeClr w14:val="tx1"/>
            </w14:solidFill>
          </w14:textFill>
        </w:rPr>
        <w:t>〕</w:t>
      </w:r>
      <w:r>
        <w:rPr>
          <w:rStyle w:val="8"/>
          <w:rFonts w:hint="eastAsia" w:ascii="仿宋_GB2312" w:eastAsia="仿宋_GB2312"/>
          <w:color w:val="000000" w:themeColor="text1"/>
          <w:sz w:val="32"/>
          <w:szCs w:val="32"/>
          <w14:textFill>
            <w14:solidFill>
              <w14:schemeClr w14:val="tx1"/>
            </w14:solidFill>
          </w14:textFill>
        </w:rPr>
        <w:t>2</w:t>
      </w:r>
      <w:r>
        <w:rPr>
          <w:rStyle w:val="8"/>
          <w:rFonts w:hint="eastAsia" w:ascii="仿宋_GB2312" w:eastAsia="仿宋_GB2312"/>
          <w:color w:val="000000" w:themeColor="text1"/>
          <w:sz w:val="32"/>
          <w:szCs w:val="32"/>
          <w:lang w:val="zh-CN"/>
          <w14:textFill>
            <w14:solidFill>
              <w14:schemeClr w14:val="tx1"/>
            </w14:solidFill>
          </w14:textFill>
        </w:rPr>
        <w:t>3号）、《</w:t>
      </w:r>
      <w:r>
        <w:rPr>
          <w:rStyle w:val="8"/>
          <w:rFonts w:hint="eastAsia" w:ascii="仿宋_GB2312" w:eastAsia="仿宋_GB2312"/>
          <w:color w:val="000000" w:themeColor="text1"/>
          <w:sz w:val="32"/>
          <w:szCs w:val="32"/>
          <w14:textFill>
            <w14:solidFill>
              <w14:schemeClr w14:val="tx1"/>
            </w14:solidFill>
          </w14:textFill>
        </w:rPr>
        <w:t>教育部办公厅关于做好2022年高校信息公开年度报告工作的通知</w:t>
      </w:r>
      <w:r>
        <w:rPr>
          <w:rStyle w:val="8"/>
          <w:rFonts w:hint="eastAsia" w:ascii="仿宋_GB2312" w:eastAsia="仿宋_GB2312"/>
          <w:color w:val="000000" w:themeColor="text1"/>
          <w:sz w:val="32"/>
          <w:szCs w:val="32"/>
          <w:lang w:val="zh-CN"/>
          <w14:textFill>
            <w14:solidFill>
              <w14:schemeClr w14:val="tx1"/>
            </w14:solidFill>
          </w14:textFill>
        </w:rPr>
        <w:t>》</w:t>
      </w:r>
      <w:r>
        <w:rPr>
          <w:rStyle w:val="8"/>
          <w:rFonts w:hint="eastAsia" w:ascii="仿宋_GB2312" w:eastAsia="仿宋_GB2312"/>
          <w:color w:val="000000" w:themeColor="text1"/>
          <w:sz w:val="32"/>
          <w:szCs w:val="32"/>
          <w14:textFill>
            <w14:solidFill>
              <w14:schemeClr w14:val="tx1"/>
            </w14:solidFill>
          </w14:textFill>
        </w:rPr>
        <w:t>和《湖南省教育厅关于做好2022年高校信息公开年度报告工作的通知》文件要求，结合</w:t>
      </w:r>
      <w:r>
        <w:rPr>
          <w:rFonts w:hint="eastAsia" w:ascii="仿宋_GB2312" w:hAnsi="仿宋_GB2312" w:eastAsia="仿宋_GB2312" w:cs="仿宋_GB2312"/>
          <w:color w:val="000000" w:themeColor="text1"/>
          <w:sz w:val="32"/>
          <w:szCs w:val="32"/>
          <w14:textFill>
            <w14:solidFill>
              <w14:schemeClr w14:val="tx1"/>
            </w14:solidFill>
          </w14:textFill>
        </w:rPr>
        <w:t>2021-2022年长沙环境保护职业技术学院信息公开工作实际情况编制。</w:t>
      </w:r>
    </w:p>
    <w:p>
      <w:pPr>
        <w:tabs>
          <w:tab w:val="left" w:pos="975"/>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全文内容由概述，主动公开情况，依申请公开和不予公开情况，对信息公开的评议情况，因学校信息公开工作受到举报</w:t>
      </w:r>
      <w:r>
        <w:rPr>
          <w:rFonts w:hint="eastAsia" w:ascii="仿宋_GB2312" w:hAnsi="仿宋_GB2312" w:eastAsia="仿宋_GB2312" w:cs="仿宋_GB2312"/>
          <w:color w:val="000000" w:themeColor="text1"/>
          <w:sz w:val="32"/>
          <w:szCs w:val="32"/>
          <w:lang w:val="zh-CN"/>
          <w14:textFill>
            <w14:solidFill>
              <w14:schemeClr w14:val="tx1"/>
            </w14:solidFill>
          </w14:textFill>
        </w:rPr>
        <w:t>、复议、诉讼的情况，</w:t>
      </w:r>
      <w:r>
        <w:rPr>
          <w:rFonts w:hint="eastAsia" w:ascii="仿宋_GB2312" w:hAnsi="仿宋_GB2312" w:eastAsia="仿宋_GB2312" w:cs="仿宋_GB2312"/>
          <w:color w:val="000000" w:themeColor="text1"/>
          <w:sz w:val="32"/>
          <w:szCs w:val="32"/>
          <w14:textFill>
            <w14:solidFill>
              <w14:schemeClr w14:val="tx1"/>
            </w14:solidFill>
          </w14:textFill>
        </w:rPr>
        <w:t>信息公开工作的主要经验，问题和改进措施，其他需要报告的事项等部分组成。报告中所列数据的起止时间为2021年9月1日至2022年9月1日。</w:t>
      </w:r>
    </w:p>
    <w:p>
      <w:pPr>
        <w:tabs>
          <w:tab w:val="left" w:pos="975"/>
        </w:tabs>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一、概述</w:t>
      </w:r>
    </w:p>
    <w:p>
      <w:pPr>
        <w:tabs>
          <w:tab w:val="left" w:pos="975"/>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2021-2022学年，学校坚持以习近平新时代中国特色社会主义思想为指导，贯彻落实</w:t>
      </w:r>
      <w:r>
        <w:rPr>
          <w:rStyle w:val="8"/>
          <w:rFonts w:hint="eastAsia" w:ascii="仿宋_GB2312" w:eastAsia="仿宋_GB2312"/>
          <w:color w:val="000000" w:themeColor="text1"/>
          <w:sz w:val="32"/>
          <w:szCs w:val="32"/>
          <w14:textFill>
            <w14:solidFill>
              <w14:schemeClr w14:val="tx1"/>
            </w14:solidFill>
          </w14:textFill>
        </w:rPr>
        <w:t>党中央、国务院关于信息公开的决策部署和</w:t>
      </w:r>
      <w:r>
        <w:rPr>
          <w:rStyle w:val="8"/>
          <w:rFonts w:hint="eastAsia" w:ascii="仿宋_GB2312" w:eastAsia="仿宋_GB2312"/>
          <w:color w:val="000000" w:themeColor="text1"/>
          <w:sz w:val="32"/>
          <w:szCs w:val="32"/>
          <w:lang w:val="zh-CN"/>
          <w14:textFill>
            <w14:solidFill>
              <w14:schemeClr w14:val="tx1"/>
            </w14:solidFill>
          </w14:textFill>
        </w:rPr>
        <w:t>有关文件要求，</w:t>
      </w:r>
      <w:r>
        <w:rPr>
          <w:rFonts w:hint="eastAsia" w:ascii="仿宋_GB2312" w:hAnsi="仿宋_GB2312" w:eastAsia="仿宋_GB2312" w:cs="仿宋_GB2312"/>
          <w:color w:val="000000" w:themeColor="text1"/>
          <w:sz w:val="32"/>
          <w:szCs w:val="32"/>
          <w14:textFill>
            <w14:solidFill>
              <w14:schemeClr w14:val="tx1"/>
            </w14:solidFill>
          </w14:textFill>
        </w:rPr>
        <w:t>深入推进信息公开工作，提高学校工作的透明度，充分发挥学校信息对师生员工和其他有关组织或个人的服务作用。遵循“公正、公平、便民”的原则，积极完善体制机制、合理规范公开程序、确保公开内容准确，保障广大师生员工和社会公众的知情权、参与权和监督权，不断提升学校依法治校工作水平。</w:t>
      </w:r>
    </w:p>
    <w:p>
      <w:pPr>
        <w:tabs>
          <w:tab w:val="left" w:pos="975"/>
        </w:tabs>
        <w:spacing w:line="560" w:lineRule="exact"/>
        <w:ind w:firstLine="643"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（一）提高政治站位，压实信息公开主体责任。</w:t>
      </w:r>
    </w:p>
    <w:p>
      <w:pPr>
        <w:tabs>
          <w:tab w:val="left" w:pos="975"/>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校高度重视信息公开工作，始终以《高等学校信息公开办法》和各级文件要求为依据，将信息公开工作与依法治校和民主管理工作紧密结合，不断推进学校治理体系和治理能力现代化。学校各部门主要负责人是本部门信息公开工作的第一责任人，对与本部门相关信息的真实性、准确性、时效性等负责，在公开信息前，按照“谁公开，谁负责”的原则，依照法律法规和学校有关规定对拟公开的信息进行保密审查，学校在年度质量目标考核中将信息公开工作结合宣传工作对各部门进行年终考核。</w:t>
      </w:r>
      <w:r>
        <w:rPr>
          <w:rFonts w:hint="eastAsia" w:ascii="仿宋_GB2312" w:hAnsi="宋体" w:eastAsia="仿宋_GB2312" w:cs="宋体"/>
          <w:color w:val="000000" w:themeColor="text1"/>
          <w:kern w:val="0"/>
          <w:sz w:val="32"/>
          <w:szCs w:val="32"/>
          <w14:textFill>
            <w14:solidFill>
              <w14:schemeClr w14:val="tx1"/>
            </w14:solidFill>
          </w14:textFill>
        </w:rPr>
        <w:t>各部门各司其职，共同做好内容质量保障，协同</w:t>
      </w:r>
      <w:r>
        <w:rPr>
          <w:rFonts w:hint="eastAsia" w:ascii="仿宋_GB2312" w:hAnsi="仿宋_GB2312" w:eastAsia="仿宋_GB2312" w:cs="仿宋_GB2312"/>
          <w:color w:val="000000" w:themeColor="text1"/>
          <w:sz w:val="32"/>
          <w:szCs w:val="32"/>
          <w14:textFill>
            <w14:solidFill>
              <w14:schemeClr w14:val="tx1"/>
            </w14:solidFill>
          </w14:textFill>
        </w:rPr>
        <w:t>推进信息公开各项工作，确保信息公开工作顺利有序进行。</w:t>
      </w:r>
    </w:p>
    <w:p>
      <w:pPr>
        <w:tabs>
          <w:tab w:val="left" w:pos="975"/>
        </w:tabs>
        <w:spacing w:line="560" w:lineRule="exact"/>
        <w:ind w:firstLine="643"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（二）坚持依法依规，完善信息公开体制机制。</w:t>
      </w:r>
    </w:p>
    <w:p>
      <w:pPr>
        <w:tabs>
          <w:tab w:val="left" w:pos="975"/>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校严格落实《长沙环境保护职业技术学院信息公开实施办法》（长环院〔2022〕56号）文件要求，成立信息公开工作领导小组，负责领导、推进、指导、协调、监督学校信息公开工作。信息公开工作领导小组由党委书记书记、校长任组长，专职党委副书记任副组长，其他校领导为成员。信息公开办公室设在党政办</w:t>
      </w:r>
      <w:r>
        <w:rPr>
          <w:rFonts w:hint="eastAsia" w:ascii="仿宋_GB2312" w:hAnsi="宋体" w:eastAsia="仿宋_GB2312" w:cs="宋体"/>
          <w:color w:val="000000" w:themeColor="text1"/>
          <w:kern w:val="0"/>
          <w:sz w:val="32"/>
          <w:szCs w:val="32"/>
          <w14:textFill>
            <w14:solidFill>
              <w14:schemeClr w14:val="tx1"/>
            </w14:solidFill>
          </w14:textFill>
        </w:rPr>
        <w:t>公室，</w:t>
      </w:r>
      <w:r>
        <w:rPr>
          <w:rFonts w:hint="eastAsia" w:ascii="仿宋_GB2312" w:hAnsi="仿宋_GB2312" w:eastAsia="仿宋_GB2312" w:cs="仿宋_GB2312"/>
          <w:color w:val="000000" w:themeColor="text1"/>
          <w:sz w:val="32"/>
          <w:szCs w:val="32"/>
          <w14:textFill>
            <w14:solidFill>
              <w14:schemeClr w14:val="tx1"/>
            </w14:solidFill>
          </w14:textFill>
        </w:rPr>
        <w:t>负责学校信息公开的日常工作，具体承办学校信息公开事宜。</w:t>
      </w:r>
      <w:r>
        <w:rPr>
          <w:rFonts w:hint="eastAsia" w:ascii="仿宋_GB2312" w:hAnsi="宋体" w:eastAsia="仿宋_GB2312" w:cs="宋体"/>
          <w:color w:val="000000" w:themeColor="text1"/>
          <w:kern w:val="0"/>
          <w:sz w:val="32"/>
          <w:szCs w:val="32"/>
          <w14:textFill>
            <w14:solidFill>
              <w14:schemeClr w14:val="tx1"/>
            </w14:solidFill>
          </w14:textFill>
        </w:rPr>
        <w:t>成员由相关职能部门负责人组成。</w:t>
      </w:r>
      <w:r>
        <w:rPr>
          <w:rFonts w:hint="eastAsia" w:ascii="仿宋_GB2312" w:hAnsi="仿宋_GB2312" w:eastAsia="仿宋_GB2312" w:cs="仿宋_GB2312"/>
          <w:color w:val="000000" w:themeColor="text1"/>
          <w:sz w:val="32"/>
          <w:szCs w:val="32"/>
          <w14:textFill>
            <w14:solidFill>
              <w14:schemeClr w14:val="tx1"/>
            </w14:solidFill>
          </w14:textFill>
        </w:rPr>
        <w:t>宣传统战部负责建设、管理、维护和更新信息公开网站和其他信息公开载体。</w:t>
      </w:r>
      <w:r>
        <w:rPr>
          <w:rFonts w:hint="eastAsia" w:ascii="仿宋_GB2312" w:hAnsi="宋体" w:eastAsia="仿宋_GB2312" w:cs="宋体"/>
          <w:color w:val="000000" w:themeColor="text1"/>
          <w:kern w:val="0"/>
          <w:sz w:val="32"/>
          <w:szCs w:val="32"/>
          <w14:textFill>
            <w14:solidFill>
              <w14:schemeClr w14:val="tx1"/>
            </w14:solidFill>
          </w14:textFill>
        </w:rPr>
        <w:t>纪检监察处负责信息公开工作开展情况的监督、检查工作，受理关于信息公开的举报、投诉。</w:t>
      </w:r>
      <w:r>
        <w:rPr>
          <w:rFonts w:hint="eastAsia" w:ascii="仿宋_GB2312" w:hAnsi="仿宋_GB2312" w:eastAsia="仿宋_GB2312" w:cs="仿宋_GB2312"/>
          <w:sz w:val="32"/>
          <w:szCs w:val="32"/>
        </w:rPr>
        <w:t>建立专兼职信息员队伍，严格按照《清单》要求公开信息，严格遵循《学院信息公开实施办法》《学院办公自动化（OA）系统管理办法》等制度规范公开程序。</w:t>
      </w:r>
    </w:p>
    <w:p>
      <w:pPr>
        <w:tabs>
          <w:tab w:val="left" w:pos="975"/>
        </w:tabs>
        <w:spacing w:line="560" w:lineRule="exact"/>
        <w:ind w:firstLine="643"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（三）</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加强</w:t>
      </w:r>
      <w:r>
        <w:rPr>
          <w:rFonts w:hint="eastAsia" w:ascii="楷体_GB2312" w:hAnsi="楷体_GB2312" w:eastAsia="楷体_GB2312" w:cs="楷体_GB2312"/>
          <w:b/>
          <w:bCs/>
          <w:color w:val="000000" w:themeColor="text1"/>
          <w:sz w:val="32"/>
          <w:szCs w:val="32"/>
          <w14:textFill>
            <w14:solidFill>
              <w14:schemeClr w14:val="tx1"/>
            </w14:solidFill>
          </w14:textFill>
        </w:rPr>
        <w:t>平台建设，确保信息公开内容到位。</w:t>
      </w:r>
    </w:p>
    <w:p>
      <w:pPr>
        <w:tabs>
          <w:tab w:val="left" w:pos="975"/>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严格落实《高等学校信息公开事项清单》内容，将《清单》所列的十大类内容列入学校日常信息公开范畴。不断健全以网络公开形式和传统公开形式相结合的线上线下信息公开体系。一是充分利用校内网络平台资源，保障信息公开载体联动，发挥信息公开工作效能。通过学校官方网站和信息公开专栏、教育阳光服务平台、官微官博、校内办公自动化（OA）系统以及各部门子网站面向全体教职员工公布相关信息。二是通过各级各类媒体，以及会议、年鉴、公告栏、宣传橱窗等多种方式公开信息，丰富信息公开方式和渠道。三是借助中层干部会、寒暑期工作会、离退休人员座谈会、学术委员会、教代会、职代会、教师代表座谈会、学代会等会议进行信息公开。</w:t>
      </w:r>
    </w:p>
    <w:p>
      <w:pPr>
        <w:tabs>
          <w:tab w:val="left" w:pos="975"/>
        </w:tabs>
        <w:spacing w:line="560" w:lineRule="exact"/>
        <w:ind w:firstLine="643"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（四）明确工作程序，健全信息公开监督机制。</w:t>
      </w:r>
    </w:p>
    <w:p>
      <w:pPr>
        <w:tabs>
          <w:tab w:val="left" w:pos="975"/>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是明确工作程序，增大信息公开透明度。学校进一步细化公开内容，明确工作途径和要求，严格遵守信息公开程序，加大对招生、财务、人事等重点领域的信息公开，在增大透明度的同时，不断健全监督保障机制推进信息公开工作。二是加强线上线下监管，完善民主监督机制。通过官网信息公开网的反馈监督受理平台设立监督投诉电话、信箱和信息公开意见箱，及时受理相关举报、投诉。学校纪检监察处负责信息公开工作开展情况的监督，定期检查信息公开工作，检查信息公开事项是否真实、公开是否及时、程序是否规范。</w:t>
      </w:r>
    </w:p>
    <w:p>
      <w:pPr>
        <w:tabs>
          <w:tab w:val="left" w:pos="975"/>
        </w:tabs>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二、信息主动公开情况</w:t>
      </w:r>
    </w:p>
    <w:p>
      <w:pPr>
        <w:tabs>
          <w:tab w:val="left" w:pos="975"/>
        </w:tabs>
        <w:spacing w:line="560" w:lineRule="exact"/>
        <w:ind w:firstLine="643"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（一）信息公开整体情况</w:t>
      </w:r>
    </w:p>
    <w:p>
      <w:pPr>
        <w:tabs>
          <w:tab w:val="left" w:pos="975"/>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本年度，学校主要通过信息公开网、门户网站、官方微信、官方微博、校刊、年鉴、校内办公自动化（OA）系统等多种方式公开学校信息。</w:t>
      </w:r>
    </w:p>
    <w:p>
      <w:pPr>
        <w:tabs>
          <w:tab w:val="left" w:pos="975"/>
        </w:tabs>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1.通过门户网站、官方微信微博等公开信息情况</w:t>
      </w:r>
    </w:p>
    <w:p>
      <w:pPr>
        <w:tabs>
          <w:tab w:val="left" w:pos="975"/>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学校将主要工作动态、教学科研成果、校园文化建设等内容</w:t>
      </w:r>
      <w:r>
        <w:rPr>
          <w:rFonts w:ascii="仿宋_GB2312" w:hAnsi="仿宋_GB2312" w:eastAsia="仿宋_GB2312" w:cs="仿宋_GB2312"/>
          <w:color w:val="000000" w:themeColor="text1"/>
          <w:sz w:val="32"/>
          <w:szCs w:val="32"/>
          <w14:textFill>
            <w14:solidFill>
              <w14:schemeClr w14:val="tx1"/>
            </w14:solidFill>
          </w14:textFill>
        </w:rPr>
        <w:t>在</w:t>
      </w:r>
      <w:r>
        <w:rPr>
          <w:rFonts w:hint="eastAsia" w:ascii="仿宋_GB2312" w:hAnsi="仿宋_GB2312" w:eastAsia="仿宋_GB2312" w:cs="仿宋_GB2312"/>
          <w:color w:val="000000" w:themeColor="text1"/>
          <w:sz w:val="32"/>
          <w:szCs w:val="32"/>
          <w14:textFill>
            <w14:solidFill>
              <w14:schemeClr w14:val="tx1"/>
            </w14:solidFill>
          </w14:textFill>
        </w:rPr>
        <w:t>相关媒体上进行了及时、全方位的宣传报道。2021-2022年，</w:t>
      </w:r>
      <w:r>
        <w:rPr>
          <w:rFonts w:ascii="仿宋_GB2312" w:hAnsi="仿宋_GB2312" w:eastAsia="仿宋_GB2312" w:cs="仿宋_GB2312"/>
          <w:color w:val="000000" w:themeColor="text1"/>
          <w:sz w:val="32"/>
          <w:szCs w:val="32"/>
          <w14:textFill>
            <w14:solidFill>
              <w14:schemeClr w14:val="tx1"/>
            </w14:solidFill>
          </w14:textFill>
        </w:rPr>
        <w:t>学</w:t>
      </w:r>
      <w:r>
        <w:rPr>
          <w:rFonts w:hint="eastAsia" w:ascii="仿宋_GB2312" w:hAnsi="仿宋_GB2312" w:eastAsia="仿宋_GB2312" w:cs="仿宋_GB2312"/>
          <w:color w:val="000000" w:themeColor="text1"/>
          <w:sz w:val="32"/>
          <w:szCs w:val="32"/>
          <w14:textFill>
            <w14:solidFill>
              <w14:schemeClr w14:val="tx1"/>
            </w14:solidFill>
          </w14:textFill>
        </w:rPr>
        <w:t>校</w:t>
      </w:r>
      <w:r>
        <w:rPr>
          <w:rFonts w:ascii="仿宋_GB2312" w:hAnsi="仿宋_GB2312" w:eastAsia="仿宋_GB2312" w:cs="仿宋_GB2312"/>
          <w:color w:val="000000" w:themeColor="text1"/>
          <w:sz w:val="32"/>
          <w:szCs w:val="32"/>
          <w14:textFill>
            <w14:solidFill>
              <w14:schemeClr w14:val="tx1"/>
            </w14:solidFill>
          </w14:textFill>
        </w:rPr>
        <w:t>校园官网上发布校内综合要闻648条。官方微博15条，官方微信199条，关注受众38491余人。通过社会媒体发布学</w:t>
      </w:r>
      <w:r>
        <w:rPr>
          <w:rFonts w:hint="eastAsia" w:ascii="仿宋_GB2312" w:hAnsi="仿宋_GB2312" w:eastAsia="仿宋_GB2312" w:cs="仿宋_GB2312"/>
          <w:color w:val="000000" w:themeColor="text1"/>
          <w:sz w:val="32"/>
          <w:szCs w:val="32"/>
          <w14:textFill>
            <w14:solidFill>
              <w14:schemeClr w14:val="tx1"/>
            </w14:solidFill>
          </w14:textFill>
        </w:rPr>
        <w:t>校</w:t>
      </w:r>
      <w:r>
        <w:rPr>
          <w:rFonts w:ascii="仿宋_GB2312" w:hAnsi="仿宋_GB2312" w:eastAsia="仿宋_GB2312" w:cs="仿宋_GB2312"/>
          <w:color w:val="000000" w:themeColor="text1"/>
          <w:sz w:val="32"/>
          <w:szCs w:val="32"/>
          <w14:textFill>
            <w14:solidFill>
              <w14:schemeClr w14:val="tx1"/>
            </w14:solidFill>
          </w14:textFill>
        </w:rPr>
        <w:t>新闻105条，在湖南日报、湖南教育电视台等媒体重点推出了“创新人才培养范式，培养更多高素质技术技能人才”“‘湘’遇新职教：用好技能竞赛‘指挥棒’打造人才培养高地”“校园战‘疫’：师生共筑疫情防控的‘铜墙铁壁’”等专题报道。成为</w:t>
      </w:r>
      <w:r>
        <w:rPr>
          <w:rFonts w:hint="eastAsia" w:ascii="仿宋_GB2312" w:hAnsi="仿宋_GB2312" w:eastAsia="仿宋_GB2312" w:cs="仿宋_GB2312"/>
          <w:color w:val="000000" w:themeColor="text1"/>
          <w:sz w:val="32"/>
          <w:szCs w:val="32"/>
          <w14:textFill>
            <w14:solidFill>
              <w14:schemeClr w14:val="tx1"/>
            </w14:solidFill>
          </w14:textFill>
        </w:rPr>
        <w:t>学校</w:t>
      </w:r>
      <w:r>
        <w:rPr>
          <w:rFonts w:ascii="仿宋_GB2312" w:hAnsi="仿宋_GB2312" w:eastAsia="仿宋_GB2312" w:cs="仿宋_GB2312"/>
          <w:color w:val="000000" w:themeColor="text1"/>
          <w:sz w:val="32"/>
          <w:szCs w:val="32"/>
          <w14:textFill>
            <w14:solidFill>
              <w14:schemeClr w14:val="tx1"/>
            </w14:solidFill>
          </w14:textFill>
        </w:rPr>
        <w:t>新闻宣传的重要窗口和提升</w:t>
      </w:r>
      <w:r>
        <w:rPr>
          <w:rFonts w:hint="eastAsia" w:ascii="仿宋_GB2312" w:hAnsi="仿宋_GB2312" w:eastAsia="仿宋_GB2312" w:cs="仿宋_GB2312"/>
          <w:color w:val="000000" w:themeColor="text1"/>
          <w:sz w:val="32"/>
          <w:szCs w:val="32"/>
          <w14:textFill>
            <w14:solidFill>
              <w14:schemeClr w14:val="tx1"/>
            </w14:solidFill>
          </w14:textFill>
        </w:rPr>
        <w:t>学校</w:t>
      </w:r>
      <w:r>
        <w:rPr>
          <w:rFonts w:ascii="仿宋_GB2312" w:hAnsi="仿宋_GB2312" w:eastAsia="仿宋_GB2312" w:cs="仿宋_GB2312"/>
          <w:color w:val="000000" w:themeColor="text1"/>
          <w:sz w:val="32"/>
          <w:szCs w:val="32"/>
          <w14:textFill>
            <w14:solidFill>
              <w14:schemeClr w14:val="tx1"/>
            </w14:solidFill>
          </w14:textFill>
        </w:rPr>
        <w:t>社会影响力的重要渠道。另外，增强了</w:t>
      </w:r>
      <w:r>
        <w:rPr>
          <w:rFonts w:hint="eastAsia" w:ascii="仿宋_GB2312" w:hAnsi="仿宋_GB2312" w:eastAsia="仿宋_GB2312" w:cs="仿宋_GB2312"/>
          <w:color w:val="000000" w:themeColor="text1"/>
          <w:sz w:val="32"/>
          <w:szCs w:val="32"/>
          <w14:textFill>
            <w14:solidFill>
              <w14:schemeClr w14:val="tx1"/>
            </w14:solidFill>
          </w14:textFill>
        </w:rPr>
        <w:t>学校</w:t>
      </w:r>
      <w:r>
        <w:rPr>
          <w:rFonts w:ascii="仿宋_GB2312" w:hAnsi="仿宋_GB2312" w:eastAsia="仿宋_GB2312" w:cs="仿宋_GB2312"/>
          <w:color w:val="000000" w:themeColor="text1"/>
          <w:sz w:val="32"/>
          <w:szCs w:val="32"/>
          <w14:textFill>
            <w14:solidFill>
              <w14:schemeClr w14:val="tx1"/>
            </w14:solidFill>
          </w14:textFill>
        </w:rPr>
        <w:t>官网各专栏信息的主动公开，开设“学习宣传党的二十大精神”专题专栏。</w:t>
      </w:r>
      <w:r>
        <w:rPr>
          <w:rFonts w:hint="eastAsia" w:ascii="仿宋_GB2312" w:hAnsi="仿宋_GB2312" w:eastAsia="仿宋_GB2312" w:cs="仿宋_GB2312"/>
          <w:color w:val="000000" w:themeColor="text1"/>
          <w:sz w:val="32"/>
          <w:szCs w:val="32"/>
          <w14:textFill>
            <w14:solidFill>
              <w14:schemeClr w14:val="tx1"/>
            </w14:solidFill>
          </w14:textFill>
        </w:rPr>
        <w:t>通过</w:t>
      </w:r>
      <w:r>
        <w:rPr>
          <w:rFonts w:ascii="仿宋_GB2312" w:hAnsi="仿宋_GB2312" w:eastAsia="仿宋_GB2312" w:cs="仿宋_GB2312"/>
          <w:color w:val="000000" w:themeColor="text1"/>
          <w:sz w:val="32"/>
          <w:szCs w:val="32"/>
          <w14:textFill>
            <w14:solidFill>
              <w14:schemeClr w14:val="tx1"/>
            </w14:solidFill>
          </w14:textFill>
        </w:rPr>
        <w:t>教育阳光服务平台本年度受理各类咨询投诉33件，已处理33件，回复率100%。</w:t>
      </w:r>
    </w:p>
    <w:p>
      <w:pPr>
        <w:tabs>
          <w:tab w:val="left" w:pos="975"/>
        </w:tabs>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p>
    <w:p>
      <w:pPr>
        <w:tabs>
          <w:tab w:val="left" w:pos="975"/>
        </w:tabs>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p>
    <w:p>
      <w:pPr>
        <w:tabs>
          <w:tab w:val="left" w:pos="975"/>
        </w:tabs>
        <w:spacing w:line="560" w:lineRule="exact"/>
        <w:ind w:firstLine="643" w:firstLineChars="200"/>
        <w:rPr>
          <w:rFonts w:ascii="楷体_GB2312" w:hAnsi="仿宋_GB2312" w:eastAsia="楷体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2.通过校刊、年鉴、办公自动化（OA）系统公开信息情况</w:t>
      </w:r>
    </w:p>
    <w:p>
      <w:pPr>
        <w:tabs>
          <w:tab w:val="left" w:pos="975"/>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共刊发校刊《环保职业教育》3期，及时刊发</w:t>
      </w:r>
      <w:r>
        <w:rPr>
          <w:rFonts w:hint="eastAsia" w:ascii="仿宋_GB2312" w:hAnsi="仿宋_GB2312" w:eastAsia="仿宋_GB2312" w:cs="仿宋_GB2312"/>
          <w:color w:val="000000" w:themeColor="text1"/>
          <w:sz w:val="32"/>
          <w:szCs w:val="32"/>
          <w14:textFill>
            <w14:solidFill>
              <w14:schemeClr w14:val="tx1"/>
            </w14:solidFill>
          </w14:textFill>
        </w:rPr>
        <w:t>学校</w:t>
      </w:r>
      <w:r>
        <w:rPr>
          <w:rFonts w:ascii="仿宋_GB2312" w:hAnsi="仿宋_GB2312" w:eastAsia="仿宋_GB2312" w:cs="仿宋_GB2312"/>
          <w:color w:val="000000" w:themeColor="text1"/>
          <w:sz w:val="32"/>
          <w:szCs w:val="32"/>
          <w14:textFill>
            <w14:solidFill>
              <w14:schemeClr w14:val="tx1"/>
            </w14:solidFill>
          </w14:textFill>
        </w:rPr>
        <w:t>要闻要言、专家论坛、行业动态、教学、科学、理论研究、教师风采等重要信息。公开出版发行了《长沙环境保护职业技术学院年鉴（2020）》，书面公开</w:t>
      </w:r>
      <w:r>
        <w:rPr>
          <w:rFonts w:hint="eastAsia" w:ascii="仿宋_GB2312" w:hAnsi="仿宋_GB2312" w:eastAsia="仿宋_GB2312" w:cs="仿宋_GB2312"/>
          <w:color w:val="000000" w:themeColor="text1"/>
          <w:sz w:val="32"/>
          <w:szCs w:val="32"/>
          <w14:textFill>
            <w14:solidFill>
              <w14:schemeClr w14:val="tx1"/>
            </w14:solidFill>
          </w14:textFill>
        </w:rPr>
        <w:t>学校</w:t>
      </w:r>
      <w:r>
        <w:rPr>
          <w:rFonts w:ascii="仿宋_GB2312" w:hAnsi="仿宋_GB2312" w:eastAsia="仿宋_GB2312" w:cs="仿宋_GB2312"/>
          <w:color w:val="000000" w:themeColor="text1"/>
          <w:sz w:val="32"/>
          <w:szCs w:val="32"/>
          <w14:textFill>
            <w14:solidFill>
              <w14:schemeClr w14:val="tx1"/>
            </w14:solidFill>
          </w14:textFill>
        </w:rPr>
        <w:t>基本情况、机构人员、发展规划、学科建设、人才培养、科研与对外技术服务、人事与师资队伍建设、办学基本条件与保障等方面情况</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公开学</w:t>
      </w:r>
      <w:r>
        <w:rPr>
          <w:rFonts w:hint="eastAsia" w:ascii="仿宋_GB2312" w:hAnsi="仿宋_GB2312" w:eastAsia="仿宋_GB2312" w:cs="仿宋_GB2312"/>
          <w:color w:val="000000" w:themeColor="text1"/>
          <w:sz w:val="32"/>
          <w:szCs w:val="32"/>
          <w14:textFill>
            <w14:solidFill>
              <w14:schemeClr w14:val="tx1"/>
            </w14:solidFill>
          </w14:textFill>
        </w:rPr>
        <w:t>校</w:t>
      </w:r>
      <w:r>
        <w:rPr>
          <w:rFonts w:ascii="仿宋_GB2312" w:hAnsi="仿宋_GB2312" w:eastAsia="仿宋_GB2312" w:cs="仿宋_GB2312"/>
          <w:color w:val="000000" w:themeColor="text1"/>
          <w:sz w:val="32"/>
          <w:szCs w:val="32"/>
          <w14:textFill>
            <w14:solidFill>
              <w14:schemeClr w14:val="tx1"/>
            </w14:solidFill>
          </w14:textFill>
        </w:rPr>
        <w:t>各类表彰与奖励名单、教育教学各类科研成果奖励表、公开发表论文奖励表、行政部门负责人名单、党委文件及行政文件汇编目录、</w:t>
      </w:r>
      <w:r>
        <w:rPr>
          <w:rFonts w:hint="eastAsia" w:ascii="仿宋_GB2312" w:hAnsi="仿宋_GB2312" w:eastAsia="仿宋_GB2312" w:cs="仿宋_GB2312"/>
          <w:color w:val="000000" w:themeColor="text1"/>
          <w:sz w:val="32"/>
          <w:szCs w:val="32"/>
          <w14:textFill>
            <w14:solidFill>
              <w14:schemeClr w14:val="tx1"/>
            </w14:solidFill>
          </w14:textFill>
        </w:rPr>
        <w:t>学校</w:t>
      </w:r>
      <w:r>
        <w:rPr>
          <w:rFonts w:ascii="仿宋_GB2312" w:hAnsi="仿宋_GB2312" w:eastAsia="仿宋_GB2312" w:cs="仿宋_GB2312"/>
          <w:color w:val="000000" w:themeColor="text1"/>
          <w:sz w:val="32"/>
          <w:szCs w:val="32"/>
          <w14:textFill>
            <w14:solidFill>
              <w14:schemeClr w14:val="tx1"/>
            </w14:solidFill>
          </w14:textFill>
        </w:rPr>
        <w:t>重要文件选载、</w:t>
      </w:r>
      <w:r>
        <w:rPr>
          <w:rFonts w:hint="eastAsia" w:ascii="仿宋_GB2312" w:hAnsi="仿宋_GB2312" w:eastAsia="仿宋_GB2312" w:cs="仿宋_GB2312"/>
          <w:color w:val="000000" w:themeColor="text1"/>
          <w:sz w:val="32"/>
          <w:szCs w:val="32"/>
          <w14:textFill>
            <w14:solidFill>
              <w14:schemeClr w14:val="tx1"/>
            </w14:solidFill>
          </w14:textFill>
        </w:rPr>
        <w:t>学校</w:t>
      </w:r>
      <w:r>
        <w:rPr>
          <w:rFonts w:ascii="仿宋_GB2312" w:hAnsi="仿宋_GB2312" w:eastAsia="仿宋_GB2312" w:cs="仿宋_GB2312"/>
          <w:color w:val="000000" w:themeColor="text1"/>
          <w:sz w:val="32"/>
          <w:szCs w:val="32"/>
          <w14:textFill>
            <w14:solidFill>
              <w14:schemeClr w14:val="tx1"/>
            </w14:solidFill>
          </w14:textFill>
        </w:rPr>
        <w:t>大事记和人、财、物等各项统计数据详表。</w:t>
      </w:r>
      <w:r>
        <w:rPr>
          <w:rFonts w:hint="eastAsia" w:ascii="仿宋_GB2312" w:hAnsi="仿宋_GB2312" w:eastAsia="仿宋_GB2312" w:cs="仿宋_GB2312"/>
          <w:color w:val="000000" w:themeColor="text1"/>
          <w:sz w:val="32"/>
          <w:szCs w:val="32"/>
          <w14:textFill>
            <w14:solidFill>
              <w14:schemeClr w14:val="tx1"/>
            </w14:solidFill>
          </w14:textFill>
        </w:rPr>
        <w:t>通过学校办公自动化（OA）系统及时发布校内文件、规章制度等476件、公告通知167条、党委会、院长办公会纪要31条。</w:t>
      </w:r>
    </w:p>
    <w:p>
      <w:pPr>
        <w:tabs>
          <w:tab w:val="left" w:pos="975"/>
        </w:tabs>
        <w:spacing w:line="560" w:lineRule="exact"/>
        <w:ind w:firstLine="643"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（二）重点领域信息公开情况</w:t>
      </w:r>
    </w:p>
    <w:p>
      <w:pPr>
        <w:tabs>
          <w:tab w:val="left" w:pos="975"/>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校对照《高等学校信息公开事项清单》，结合实际情况，将学校基本信息，招生就业，财务、资产及收费，人事师资，教学质量，学生管理，学风建设和其他信息等八大类相关信息在学校信息公开网和各部门子网站进行了更新。</w:t>
      </w:r>
    </w:p>
    <w:p>
      <w:pPr>
        <w:tabs>
          <w:tab w:val="left" w:pos="975"/>
        </w:tabs>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1.财务工作信息公开情况</w:t>
      </w:r>
    </w:p>
    <w:p>
      <w:pPr>
        <w:tabs>
          <w:tab w:val="left" w:pos="975"/>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校外公开：学校依法依规做好财务信息主动公开工作，以学校官网作为主要载体，截至2022年9月1日，财务处在学校门户网上发表工作动态29条，公告通知2条，教育收费项目、标准、依据4条；教育收费投诉方式1条，财政资金年度预决算公开4条。主要内容包括：《2022年高校收费标准》《学院2022年预算公开》《学院2021年财务决算报表》《学院2021年部门决算公开》《教育收费投诉方式》等。学校严格执行教育收费公示制度，在官网公开公示教育收费项目的收费内容、标准、依据、范围等，主动接受社会、学生及家长的监督。</w:t>
      </w:r>
    </w:p>
    <w:p>
      <w:pPr>
        <w:tabs>
          <w:tab w:val="left" w:pos="975"/>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校内预决算公开：通过职工代表大会主动公开2021年学校财务决算情况。2022年学校财务预算情况主动上报学校预算委员会、学校党委会并获审批通过。通过用友财务报销平台主动公开日常报销、教学经费、科研经费及其他业务的动态报账流程、工资薪金。</w:t>
      </w:r>
    </w:p>
    <w:p>
      <w:pPr>
        <w:tabs>
          <w:tab w:val="left" w:pos="975"/>
        </w:tabs>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2.招生就业工作信息公开情况</w:t>
      </w:r>
    </w:p>
    <w:p>
      <w:pPr>
        <w:tabs>
          <w:tab w:val="left" w:pos="975"/>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招生工作信息公开情况。本年度，学校不断改进招生工作方法，强化过程监督，促进了招生工作的规范化和制度化。一是成立招生工作领导小组。由书记、校长担任组长，下设招生工作组，加强规范化管理，严肃招生纪律。组建招生委员会，充分发挥招生委员会在民主管理和监督方面的作用，确保招生工作各个环节的公平、公正、公开。二是公开招考信息。2021-2022学年，学校在招生官方微信、招生信息网发布各类招生通知、录取动态等信息共计80余条，阅读量破万，考生、家长和社会公众可实时查询到招生和录取信息。三是完善招生咨询服务。通过热线电话、邮件、QQ群、视频访谈以及招生咨询会等形式开展咨询工作，为考生提供详尽的咨询服务，联动式发布招生信息120余条，让考生及时掌握招考动态。</w:t>
      </w:r>
    </w:p>
    <w:p>
      <w:pPr>
        <w:tabs>
          <w:tab w:val="left" w:pos="975"/>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就业工作信息公开情况。一是及时公布用人单位信息。通过创新创业就业网、就业信息网、微信公众号等渠道宣传推介用人单位招聘信息。二是积极开展各类招聘活动。利用互联网招聘、视频招聘、远程面试、岗位匹配推送等线上求职招聘对接服务，积极使用“云视频宣讲”和“视频双选会”等网络视频人才对接新形式，实现网络招聘服务平台全覆盖。组织大型供需见面会和线上专场招聘会，举办了300余场线上招聘会，发布招聘岗位19500余个，为供需双方搭建桥梁。三是妥善开展重点人员帮扶。</w:t>
      </w:r>
      <w:r>
        <w:rPr>
          <w:rFonts w:ascii="仿宋_GB2312" w:hAnsi="宋体" w:eastAsia="仿宋_GB2312" w:cs="仿宋_GB2312"/>
          <w:color w:val="000000" w:themeColor="text1"/>
          <w:sz w:val="32"/>
          <w:szCs w:val="32"/>
          <w:shd w:val="clear" w:color="auto" w:fill="FFFFFF"/>
          <w14:textFill>
            <w14:solidFill>
              <w14:schemeClr w14:val="tx1"/>
            </w14:solidFill>
          </w14:textFill>
        </w:rPr>
        <w:t>将就业帮扶工作纳入</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“党建四联”工作的主要任务，成立就业困难毕业生帮扶工作小组，明确工作职责，完善就业帮扶机制，确保有就业意愿的困难学生100%就业</w:t>
      </w:r>
      <w:r>
        <w:rPr>
          <w:rFonts w:hint="eastAsia" w:ascii="仿宋_GB2312" w:hAnsi="仿宋_GB2312" w:eastAsia="仿宋_GB2312" w:cs="仿宋_GB2312"/>
          <w:color w:val="000000" w:themeColor="text1"/>
          <w:sz w:val="32"/>
          <w:szCs w:val="32"/>
          <w14:textFill>
            <w14:solidFill>
              <w14:schemeClr w14:val="tx1"/>
            </w14:solidFill>
          </w14:textFill>
        </w:rPr>
        <w:t>。学校每年在官网发布高校毕业生就业质量年度报告，向社会公布学生就业情况。</w:t>
      </w:r>
    </w:p>
    <w:p>
      <w:pPr>
        <w:tabs>
          <w:tab w:val="left" w:pos="975"/>
        </w:tabs>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3.人事工作信息公开情况</w:t>
      </w:r>
    </w:p>
    <w:p>
      <w:pPr>
        <w:tabs>
          <w:tab w:val="left" w:pos="975"/>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通过学校办公自动化（OA）系统、门户网站主动向校内和社会公开人事信息，切实保障教职工权利。</w:t>
      </w:r>
    </w:p>
    <w:p>
      <w:pPr>
        <w:tabs>
          <w:tab w:val="left" w:pos="975"/>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（1）管理</w:t>
      </w:r>
      <w:r>
        <w:rPr>
          <w:rFonts w:ascii="仿宋_GB2312" w:hAnsi="仿宋_GB2312" w:eastAsia="仿宋_GB2312" w:cs="仿宋_GB2312"/>
          <w:color w:val="000000" w:themeColor="text1"/>
          <w:sz w:val="32"/>
          <w:szCs w:val="32"/>
          <w14:textFill>
            <w14:solidFill>
              <w14:schemeClr w14:val="tx1"/>
            </w14:solidFill>
          </w14:textFill>
        </w:rPr>
        <w:t>制度公开。对涉及组织人事相关工作的规范性文件和工作情况，</w:t>
      </w:r>
      <w:r>
        <w:rPr>
          <w:rFonts w:hint="eastAsia" w:ascii="仿宋_GB2312" w:hAnsi="仿宋_GB2312" w:eastAsia="仿宋_GB2312" w:cs="仿宋_GB2312"/>
          <w:color w:val="000000" w:themeColor="text1"/>
          <w:sz w:val="32"/>
          <w:szCs w:val="32"/>
          <w14:textFill>
            <w14:solidFill>
              <w14:schemeClr w14:val="tx1"/>
            </w14:solidFill>
          </w14:textFill>
        </w:rPr>
        <w:t>通过征求意见后</w:t>
      </w:r>
      <w:r>
        <w:rPr>
          <w:rFonts w:ascii="仿宋_GB2312" w:hAnsi="仿宋_GB2312" w:eastAsia="仿宋_GB2312" w:cs="仿宋_GB2312"/>
          <w:color w:val="000000" w:themeColor="text1"/>
          <w:sz w:val="32"/>
          <w:szCs w:val="32"/>
          <w14:textFill>
            <w14:solidFill>
              <w14:schemeClr w14:val="tx1"/>
            </w14:solidFill>
          </w14:textFill>
        </w:rPr>
        <w:t>在不违反保密要求的情况下进行</w:t>
      </w:r>
      <w:r>
        <w:rPr>
          <w:rFonts w:hint="eastAsia" w:ascii="仿宋_GB2312" w:hAnsi="仿宋_GB2312" w:eastAsia="仿宋_GB2312" w:cs="仿宋_GB2312"/>
          <w:color w:val="000000" w:themeColor="text1"/>
          <w:sz w:val="32"/>
          <w:szCs w:val="32"/>
          <w14:textFill>
            <w14:solidFill>
              <w14:schemeClr w14:val="tx1"/>
            </w14:solidFill>
          </w14:textFill>
        </w:rPr>
        <w:t>信息</w:t>
      </w:r>
      <w:r>
        <w:rPr>
          <w:rFonts w:ascii="仿宋_GB2312" w:hAnsi="仿宋_GB2312" w:eastAsia="仿宋_GB2312" w:cs="仿宋_GB2312"/>
          <w:color w:val="000000" w:themeColor="text1"/>
          <w:sz w:val="32"/>
          <w:szCs w:val="32"/>
          <w14:textFill>
            <w14:solidFill>
              <w14:schemeClr w14:val="tx1"/>
            </w14:solidFill>
          </w14:textFill>
        </w:rPr>
        <w:t>公开，</w:t>
      </w:r>
      <w:r>
        <w:rPr>
          <w:rFonts w:hint="eastAsia" w:ascii="仿宋_GB2312" w:hAnsi="仿宋_GB2312" w:eastAsia="仿宋_GB2312" w:cs="仿宋_GB2312"/>
          <w:color w:val="000000" w:themeColor="text1"/>
          <w:sz w:val="32"/>
          <w:szCs w:val="32"/>
          <w14:textFill>
            <w14:solidFill>
              <w14:schemeClr w14:val="tx1"/>
            </w14:solidFill>
          </w14:textFill>
        </w:rPr>
        <w:t>本年度公开发布</w:t>
      </w:r>
      <w:r>
        <w:rPr>
          <w:rFonts w:ascii="仿宋_GB2312" w:hAnsi="仿宋_GB2312" w:eastAsia="仿宋_GB2312" w:cs="仿宋_GB2312"/>
          <w:color w:val="000000" w:themeColor="text1"/>
          <w:sz w:val="32"/>
          <w:szCs w:val="32"/>
          <w14:textFill>
            <w14:solidFill>
              <w14:schemeClr w14:val="tx1"/>
            </w14:solidFill>
          </w14:textFill>
        </w:rPr>
        <w:t>了《</w:t>
      </w:r>
      <w:r>
        <w:rPr>
          <w:rFonts w:hint="eastAsia" w:ascii="仿宋_GB2312" w:hAnsi="仿宋_GB2312" w:eastAsia="仿宋_GB2312" w:cs="仿宋_GB2312"/>
          <w:color w:val="000000" w:themeColor="text1"/>
          <w:sz w:val="32"/>
          <w:szCs w:val="32"/>
          <w14:textFill>
            <w14:solidFill>
              <w14:schemeClr w14:val="tx1"/>
            </w14:solidFill>
          </w14:textFill>
        </w:rPr>
        <w:t>学院</w:t>
      </w:r>
      <w:r>
        <w:rPr>
          <w:rFonts w:ascii="仿宋_GB2312" w:hAnsi="仿宋_GB2312" w:eastAsia="仿宋_GB2312" w:cs="仿宋_GB2312"/>
          <w:color w:val="000000" w:themeColor="text1"/>
          <w:sz w:val="32"/>
          <w:szCs w:val="32"/>
          <w14:textFill>
            <w14:solidFill>
              <w14:schemeClr w14:val="tx1"/>
            </w14:solidFill>
          </w14:textFill>
        </w:rPr>
        <w:t>高等学校教师（含实验技术）系列职称申报评审基本条件、量化评分要点和实施细则（修订稿）》《学院高校教师系列辅导员专业技术职称（职务）评审实施细则》《</w:t>
      </w:r>
      <w:r>
        <w:rPr>
          <w:rFonts w:hint="eastAsia" w:ascii="仿宋_GB2312" w:hAnsi="仿宋_GB2312" w:eastAsia="仿宋_GB2312" w:cs="仿宋_GB2312"/>
          <w:color w:val="000000" w:themeColor="text1"/>
          <w:sz w:val="32"/>
          <w:szCs w:val="32"/>
          <w14:textFill>
            <w14:solidFill>
              <w14:schemeClr w14:val="tx1"/>
            </w14:solidFill>
          </w14:textFill>
        </w:rPr>
        <w:t>学院</w:t>
      </w:r>
      <w:r>
        <w:rPr>
          <w:rFonts w:ascii="仿宋_GB2312" w:hAnsi="仿宋_GB2312" w:eastAsia="仿宋_GB2312" w:cs="仿宋_GB2312"/>
          <w:color w:val="000000" w:themeColor="text1"/>
          <w:sz w:val="32"/>
          <w:szCs w:val="32"/>
          <w14:textFill>
            <w14:solidFill>
              <w14:schemeClr w14:val="tx1"/>
            </w14:solidFill>
          </w14:textFill>
        </w:rPr>
        <w:t>高校教师系列思想政治理论课教师职称申报评审基本条件、量化评分要点和实施细则》《学院乡村振兴工作费用报销管理办法》《学院内设机构设置方案》《</w:t>
      </w:r>
      <w:r>
        <w:rPr>
          <w:rFonts w:hint="eastAsia" w:ascii="仿宋_GB2312" w:hAnsi="仿宋_GB2312" w:eastAsia="仿宋_GB2312" w:cs="仿宋_GB2312"/>
          <w:color w:val="000000" w:themeColor="text1"/>
          <w:sz w:val="32"/>
          <w:szCs w:val="32"/>
          <w14:textFill>
            <w14:solidFill>
              <w14:schemeClr w14:val="tx1"/>
            </w14:solidFill>
          </w14:textFill>
        </w:rPr>
        <w:t>学院</w:t>
      </w:r>
      <w:r>
        <w:rPr>
          <w:rFonts w:ascii="仿宋_GB2312" w:hAnsi="仿宋_GB2312" w:eastAsia="仿宋_GB2312" w:cs="仿宋_GB2312"/>
          <w:color w:val="000000" w:themeColor="text1"/>
          <w:sz w:val="32"/>
          <w:szCs w:val="32"/>
          <w14:textFill>
            <w14:solidFill>
              <w14:schemeClr w14:val="tx1"/>
            </w14:solidFill>
          </w14:textFill>
        </w:rPr>
        <w:t>专业技术岗位等级晋升办法》</w:t>
      </w:r>
      <w:r>
        <w:rPr>
          <w:rFonts w:hint="eastAsia" w:ascii="仿宋_GB2312" w:hAnsi="仿宋_GB2312" w:eastAsia="仿宋_GB2312" w:cs="仿宋_GB2312"/>
          <w:color w:val="000000" w:themeColor="text1"/>
          <w:sz w:val="32"/>
          <w:szCs w:val="32"/>
          <w14:textFill>
            <w14:solidFill>
              <w14:schemeClr w14:val="tx1"/>
            </w14:solidFill>
          </w14:textFill>
        </w:rPr>
        <w:t>等文件</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通过人事处子网站公布教职员工关注关心的如岗位设置管理与聘用办法、教职工争议解决办法等重要政策制度。</w:t>
      </w:r>
    </w:p>
    <w:p>
      <w:pPr>
        <w:tabs>
          <w:tab w:val="left" w:pos="975"/>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（2）干部任免</w:t>
      </w:r>
      <w:r>
        <w:rPr>
          <w:rFonts w:ascii="仿宋_GB2312" w:hAnsi="仿宋_GB2312" w:eastAsia="仿宋_GB2312" w:cs="仿宋_GB2312"/>
          <w:color w:val="000000" w:themeColor="text1"/>
          <w:sz w:val="32"/>
          <w:szCs w:val="32"/>
          <w14:textFill>
            <w14:solidFill>
              <w14:schemeClr w14:val="tx1"/>
            </w14:solidFill>
          </w14:textFill>
        </w:rPr>
        <w:t>信息公开。在干部任免工作</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ascii="仿宋_GB2312" w:hAnsi="仿宋_GB2312" w:eastAsia="仿宋_GB2312" w:cs="仿宋_GB2312"/>
          <w:color w:val="000000" w:themeColor="text1"/>
          <w:sz w:val="32"/>
          <w:szCs w:val="32"/>
          <w14:textFill>
            <w14:solidFill>
              <w14:schemeClr w14:val="tx1"/>
            </w14:solidFill>
          </w14:textFill>
        </w:rPr>
        <w:t>推荐、考察、任用试用、转正等</w:t>
      </w:r>
      <w:r>
        <w:rPr>
          <w:rFonts w:hint="eastAsia" w:ascii="仿宋_GB2312" w:hAnsi="仿宋_GB2312" w:eastAsia="仿宋_GB2312" w:cs="仿宋_GB2312"/>
          <w:color w:val="000000" w:themeColor="text1"/>
          <w:sz w:val="32"/>
          <w:szCs w:val="32"/>
          <w14:textFill>
            <w14:solidFill>
              <w14:schemeClr w14:val="tx1"/>
            </w14:solidFill>
          </w14:textFill>
        </w:rPr>
        <w:t>环节</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严格按照</w:t>
      </w:r>
      <w:r>
        <w:rPr>
          <w:rFonts w:ascii="仿宋_GB2312" w:hAnsi="仿宋_GB2312" w:eastAsia="仿宋_GB2312" w:cs="仿宋_GB2312"/>
          <w:color w:val="000000" w:themeColor="text1"/>
          <w:sz w:val="32"/>
          <w:szCs w:val="32"/>
          <w14:textFill>
            <w14:solidFill>
              <w14:schemeClr w14:val="tx1"/>
            </w14:solidFill>
          </w14:textFill>
        </w:rPr>
        <w:t>领导干部任用相关规定及时公开</w:t>
      </w:r>
      <w:r>
        <w:rPr>
          <w:rFonts w:hint="eastAsia" w:ascii="仿宋_GB2312" w:hAnsi="仿宋_GB2312" w:eastAsia="仿宋_GB2312" w:cs="仿宋_GB2312"/>
          <w:color w:val="000000" w:themeColor="text1"/>
          <w:sz w:val="32"/>
          <w:szCs w:val="32"/>
          <w14:textFill>
            <w14:solidFill>
              <w14:schemeClr w14:val="tx1"/>
            </w14:solidFill>
          </w14:textFill>
        </w:rPr>
        <w:t>，并</w:t>
      </w:r>
      <w:r>
        <w:rPr>
          <w:rFonts w:ascii="仿宋_GB2312" w:hAnsi="仿宋_GB2312" w:eastAsia="仿宋_GB2312" w:cs="仿宋_GB2312"/>
          <w:color w:val="000000" w:themeColor="text1"/>
          <w:sz w:val="32"/>
          <w:szCs w:val="32"/>
          <w14:textFill>
            <w14:solidFill>
              <w14:schemeClr w14:val="tx1"/>
            </w14:solidFill>
          </w14:textFill>
        </w:rPr>
        <w:t>广泛听取意见</w:t>
      </w:r>
      <w:r>
        <w:rPr>
          <w:rFonts w:hint="eastAsia" w:ascii="仿宋_GB2312" w:hAnsi="仿宋_GB2312" w:eastAsia="仿宋_GB2312" w:cs="仿宋_GB2312"/>
          <w:color w:val="000000" w:themeColor="text1"/>
          <w:sz w:val="32"/>
          <w:szCs w:val="32"/>
          <w14:textFill>
            <w14:solidFill>
              <w14:schemeClr w14:val="tx1"/>
            </w14:solidFill>
          </w14:textFill>
        </w:rPr>
        <w:t>和</w:t>
      </w:r>
      <w:r>
        <w:rPr>
          <w:rFonts w:ascii="仿宋_GB2312" w:hAnsi="仿宋_GB2312" w:eastAsia="仿宋_GB2312" w:cs="仿宋_GB2312"/>
          <w:color w:val="000000" w:themeColor="text1"/>
          <w:sz w:val="32"/>
          <w:szCs w:val="32"/>
          <w14:textFill>
            <w14:solidFill>
              <w14:schemeClr w14:val="tx1"/>
            </w14:solidFill>
          </w14:textFill>
        </w:rPr>
        <w:t>接受监督。</w:t>
      </w:r>
    </w:p>
    <w:p>
      <w:pPr>
        <w:tabs>
          <w:tab w:val="left" w:pos="975"/>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ascii="仿宋_GB2312" w:hAnsi="仿宋_GB2312" w:eastAsia="仿宋_GB2312" w:cs="仿宋_GB2312"/>
          <w:color w:val="000000" w:themeColor="text1"/>
          <w:sz w:val="32"/>
          <w:szCs w:val="32"/>
          <w14:textFill>
            <w14:solidFill>
              <w14:schemeClr w14:val="tx1"/>
            </w14:solidFill>
          </w14:textFill>
        </w:rPr>
        <w:t>公开招聘</w:t>
      </w:r>
      <w:r>
        <w:rPr>
          <w:rFonts w:hint="eastAsia" w:ascii="仿宋_GB2312" w:hAnsi="仿宋_GB2312" w:eastAsia="仿宋_GB2312" w:cs="仿宋_GB2312"/>
          <w:color w:val="000000" w:themeColor="text1"/>
          <w:sz w:val="32"/>
          <w:szCs w:val="32"/>
          <w14:textFill>
            <w14:solidFill>
              <w14:schemeClr w14:val="tx1"/>
            </w14:solidFill>
          </w14:textFill>
        </w:rPr>
        <w:t>信息公开。合理征集</w:t>
      </w:r>
      <w:r>
        <w:rPr>
          <w:rFonts w:ascii="仿宋_GB2312" w:hAnsi="仿宋_GB2312" w:eastAsia="仿宋_GB2312" w:cs="仿宋_GB2312"/>
          <w:color w:val="000000" w:themeColor="text1"/>
          <w:sz w:val="32"/>
          <w:szCs w:val="32"/>
          <w14:textFill>
            <w14:solidFill>
              <w14:schemeClr w14:val="tx1"/>
            </w14:solidFill>
          </w14:textFill>
        </w:rPr>
        <w:t>用人部门意见设定招聘条件，在上级主管部门的领导下，及时发布招聘、报名、成绩、录取等信息，招聘工作坚持“公开、公平、竞争、择优”原则</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Tahoma" w:eastAsia="仿宋_GB2312" w:cs="Tahoma"/>
          <w:bCs/>
          <w:sz w:val="32"/>
          <w:szCs w:val="32"/>
        </w:rPr>
        <w:t>通过省人社厅官方网站、学校官方网站等广泛发布招聘信息，招聘和录用程序合法合规。</w:t>
      </w:r>
    </w:p>
    <w:p>
      <w:pPr>
        <w:tabs>
          <w:tab w:val="left" w:pos="975"/>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ascii="仿宋_GB2312" w:hAnsi="仿宋_GB2312" w:eastAsia="仿宋_GB2312" w:cs="仿宋_GB2312"/>
          <w:color w:val="000000" w:themeColor="text1"/>
          <w:sz w:val="32"/>
          <w:szCs w:val="32"/>
          <w14:textFill>
            <w14:solidFill>
              <w14:schemeClr w14:val="tx1"/>
            </w14:solidFill>
          </w14:textFill>
        </w:rPr>
        <w:t>岗位晋升和职称评审</w:t>
      </w:r>
      <w:r>
        <w:rPr>
          <w:rFonts w:hint="eastAsia" w:ascii="仿宋_GB2312" w:hAnsi="仿宋_GB2312" w:eastAsia="仿宋_GB2312" w:cs="仿宋_GB2312"/>
          <w:color w:val="000000" w:themeColor="text1"/>
          <w:sz w:val="32"/>
          <w:szCs w:val="32"/>
          <w14:textFill>
            <w14:solidFill>
              <w14:schemeClr w14:val="tx1"/>
            </w14:solidFill>
          </w14:textFill>
        </w:rPr>
        <w:t>信息公开。岗位晋升和职称评审工作</w:t>
      </w:r>
      <w:r>
        <w:rPr>
          <w:rFonts w:ascii="仿宋_GB2312" w:hAnsi="仿宋_GB2312" w:eastAsia="仿宋_GB2312" w:cs="仿宋_GB2312"/>
          <w:color w:val="000000" w:themeColor="text1"/>
          <w:sz w:val="32"/>
          <w:szCs w:val="32"/>
          <w14:textFill>
            <w14:solidFill>
              <w14:schemeClr w14:val="tx1"/>
            </w14:solidFill>
          </w14:textFill>
        </w:rPr>
        <w:t>从职数安排、材料申报、资格审查、评审职数安排、评审结果公示等环节</w:t>
      </w:r>
      <w:r>
        <w:rPr>
          <w:rFonts w:hint="eastAsia" w:ascii="仿宋_GB2312" w:hAnsi="仿宋_GB2312" w:eastAsia="仿宋_GB2312" w:cs="仿宋_GB2312"/>
          <w:color w:val="000000" w:themeColor="text1"/>
          <w:sz w:val="32"/>
          <w:szCs w:val="32"/>
          <w14:textFill>
            <w14:solidFill>
              <w14:schemeClr w14:val="tx1"/>
            </w14:solidFill>
          </w14:textFill>
        </w:rPr>
        <w:t>均</w:t>
      </w:r>
      <w:r>
        <w:rPr>
          <w:rFonts w:ascii="仿宋_GB2312" w:hAnsi="仿宋_GB2312" w:eastAsia="仿宋_GB2312" w:cs="仿宋_GB2312"/>
          <w:color w:val="000000" w:themeColor="text1"/>
          <w:sz w:val="32"/>
          <w:szCs w:val="32"/>
          <w14:textFill>
            <w14:solidFill>
              <w14:schemeClr w14:val="tx1"/>
            </w14:solidFill>
          </w14:textFill>
        </w:rPr>
        <w:t>在OA办公系统和部门网站进行</w:t>
      </w:r>
      <w:r>
        <w:rPr>
          <w:rFonts w:hint="eastAsia" w:ascii="仿宋_GB2312" w:hAnsi="仿宋_GB2312" w:eastAsia="仿宋_GB2312" w:cs="仿宋_GB2312"/>
          <w:color w:val="000000" w:themeColor="text1"/>
          <w:sz w:val="32"/>
          <w:szCs w:val="32"/>
          <w14:textFill>
            <w14:solidFill>
              <w14:schemeClr w14:val="tx1"/>
            </w14:solidFill>
          </w14:textFill>
        </w:rPr>
        <w:t>公示</w:t>
      </w:r>
      <w:r>
        <w:rPr>
          <w:rFonts w:ascii="仿宋_GB2312" w:hAnsi="仿宋_GB2312" w:eastAsia="仿宋_GB2312" w:cs="仿宋_GB2312"/>
          <w:color w:val="000000" w:themeColor="text1"/>
          <w:sz w:val="32"/>
          <w:szCs w:val="32"/>
          <w14:textFill>
            <w14:solidFill>
              <w14:schemeClr w14:val="tx1"/>
            </w14:solidFill>
          </w14:textFill>
        </w:rPr>
        <w:t>。学校纪检监察处全程监督，不断优化评审机制，该保密的密不透风，该公开的公开透明，</w:t>
      </w:r>
      <w:r>
        <w:rPr>
          <w:rFonts w:hint="eastAsia" w:ascii="仿宋_GB2312" w:hAnsi="仿宋_GB2312" w:eastAsia="仿宋_GB2312" w:cs="仿宋_GB2312"/>
          <w:color w:val="000000" w:themeColor="text1"/>
          <w:sz w:val="32"/>
          <w:szCs w:val="32"/>
          <w14:textFill>
            <w14:solidFill>
              <w14:schemeClr w14:val="tx1"/>
            </w14:solidFill>
          </w14:textFill>
        </w:rPr>
        <w:t>切实</w:t>
      </w:r>
      <w:r>
        <w:rPr>
          <w:rFonts w:ascii="仿宋_GB2312" w:hAnsi="仿宋_GB2312" w:eastAsia="仿宋_GB2312" w:cs="仿宋_GB2312"/>
          <w:color w:val="000000" w:themeColor="text1"/>
          <w:sz w:val="32"/>
          <w:szCs w:val="32"/>
          <w14:textFill>
            <w14:solidFill>
              <w14:schemeClr w14:val="tx1"/>
            </w14:solidFill>
          </w14:textFill>
        </w:rPr>
        <w:t>做到公开、公平、公正。</w:t>
      </w:r>
    </w:p>
    <w:p>
      <w:pPr>
        <w:tabs>
          <w:tab w:val="left" w:pos="975"/>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w:t>
      </w:r>
      <w:r>
        <w:rPr>
          <w:rFonts w:ascii="仿宋_GB2312" w:hAnsi="仿宋_GB2312" w:eastAsia="仿宋_GB2312" w:cs="仿宋_GB2312"/>
          <w:color w:val="000000" w:themeColor="text1"/>
          <w:sz w:val="32"/>
          <w:szCs w:val="32"/>
          <w14:textFill>
            <w14:solidFill>
              <w14:schemeClr w14:val="tx1"/>
            </w14:solidFill>
          </w14:textFill>
        </w:rPr>
        <w:t>经费使用信息公开</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各类经费的使用严格按照程序和有关信息公开要求进行公开，按照预算和经费使用相关管理规定及时进行</w:t>
      </w:r>
      <w:r>
        <w:rPr>
          <w:rFonts w:hint="eastAsia" w:ascii="仿宋_GB2312" w:hAnsi="仿宋_GB2312" w:eastAsia="仿宋_GB2312" w:cs="仿宋_GB2312"/>
          <w:color w:val="000000" w:themeColor="text1"/>
          <w:sz w:val="32"/>
          <w:szCs w:val="32"/>
          <w14:textFill>
            <w14:solidFill>
              <w14:schemeClr w14:val="tx1"/>
            </w14:solidFill>
          </w14:textFill>
        </w:rPr>
        <w:t>信息</w:t>
      </w:r>
      <w:r>
        <w:rPr>
          <w:rFonts w:ascii="仿宋_GB2312" w:hAnsi="仿宋_GB2312" w:eastAsia="仿宋_GB2312" w:cs="仿宋_GB2312"/>
          <w:color w:val="000000" w:themeColor="text1"/>
          <w:sz w:val="32"/>
          <w:szCs w:val="32"/>
          <w14:textFill>
            <w14:solidFill>
              <w14:schemeClr w14:val="tx1"/>
            </w14:solidFill>
          </w14:textFill>
        </w:rPr>
        <w:t>公开。</w:t>
      </w:r>
    </w:p>
    <w:p>
      <w:pPr>
        <w:tabs>
          <w:tab w:val="left" w:pos="975"/>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（6）领导干部兼职和出国（境）情况公开。院管领导干部在院管公司兼职情况均通过校内办公自动化（OA）系统进行发文公示。本年度无校级领导和中层干部因公出国（境）情况。</w:t>
      </w:r>
    </w:p>
    <w:p>
      <w:pPr>
        <w:tabs>
          <w:tab w:val="left" w:pos="975"/>
        </w:tabs>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4.教学质量信息公开情况</w:t>
      </w:r>
    </w:p>
    <w:p>
      <w:pPr>
        <w:tabs>
          <w:tab w:val="left" w:pos="975"/>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校教学质量信息在依法依规前提下，坚持重要事项公开、推荐申报公开、项目审批公开、监督咨询公开、落实要求公开等“五公开”原则，利用官网、官微等网络途径进行信息公开。在教务处子网站发布了“2022年专业设置及调整情况一览表”，公开了专业设置、当年新增专业、停招专业名单等情况。在官网首页设置了“人才培养方案”专栏，每年公布了开设专业的人才培养方案，公开了课程开设、学时学分等情况。在官网首页公告通知栏目中公开发布了《2022年高等职业教育质量年度报告》，在办公自动化（OA）系统中发布了教学、考务、学籍、教材、项目等管理办法。</w:t>
      </w:r>
    </w:p>
    <w:p>
      <w:pPr>
        <w:tabs>
          <w:tab w:val="left" w:pos="975"/>
        </w:tabs>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5.学生管理服务信息公开情况</w:t>
      </w:r>
    </w:p>
    <w:p>
      <w:pPr>
        <w:tabs>
          <w:tab w:val="left" w:pos="975"/>
        </w:tabs>
        <w:spacing w:line="56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（1）学生管理工作信息公开。将学生广泛关注的制度、办法在学生工作部子网页“学生管理”栏目和《学生手册》上进行公开，如《学院学生管理规定》《学院学生申诉办法》《学院学生奖励处罚办法》等。</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（2）学生资助工作信息公开。将学生资助</w:t>
      </w:r>
      <w:r>
        <w:rPr>
          <w:rFonts w:hint="eastAsia" w:ascii="仿宋_GB2312" w:hAnsi="仿宋" w:eastAsia="仿宋_GB2312" w:cs="仿宋"/>
          <w:color w:val="000000" w:themeColor="text1"/>
          <w:sz w:val="32"/>
          <w:szCs w:val="32"/>
          <w14:textFill>
            <w14:solidFill>
              <w14:schemeClr w14:val="tx1"/>
            </w14:solidFill>
          </w14:textFill>
        </w:rPr>
        <w:t>管理办法在学生工作部子网站“学生管理”栏目、“长环院学生工作部”微信公众号“学工之窗资助政策”专栏和《学生手册》上进行公开，确保相关资助政策及时、准确传达。公开文件有：《学院国家奖学金管理办法》《学院家庭经济困难学生认定办法》《学院国家励志奖学金管理办法》《学院国家助学金管理办法》《学院家庭经济困难学生资助办法》《学院助学金管理办法》《学院勤工助学管理办法》《学院服义务兵役国家教育资助管理办法》等，相关申报表格可一并查询下载，做到简化工作程序，方便业务办理。</w:t>
      </w:r>
      <w:r>
        <w:rPr>
          <w:rFonts w:hint="eastAsia" w:ascii="仿宋_GB2312" w:eastAsia="仿宋_GB2312"/>
          <w:color w:val="000000" w:themeColor="text1"/>
          <w:sz w:val="32"/>
          <w:szCs w:val="32"/>
          <w14:textFill>
            <w14:solidFill>
              <w14:schemeClr w14:val="tx1"/>
            </w14:solidFill>
          </w14:textFill>
        </w:rPr>
        <w:t>2022年，学校共评选国家奖学金11人，国家励志奖学金338人，国家助学金4763人，详细信息全部按程序和要求在校内公告栏予以公示。</w:t>
      </w:r>
    </w:p>
    <w:p>
      <w:pPr>
        <w:tabs>
          <w:tab w:val="left" w:pos="975"/>
        </w:tabs>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6.科研工作信息公开情况</w:t>
      </w:r>
    </w:p>
    <w:p>
      <w:pPr>
        <w:spacing w:line="560" w:lineRule="exact"/>
        <w:ind w:firstLine="640" w:firstLineChars="200"/>
        <w:rPr>
          <w:rFonts w:ascii="仿宋_GB2312" w:hAnsi="Calibri" w:eastAsia="仿宋_GB2312" w:cs="Times New Roman"/>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通过学校科研处子网站的</w:t>
      </w:r>
      <w:r>
        <w:rPr>
          <w:rFonts w:hint="eastAsia" w:ascii="仿宋_GB2312" w:hAnsi="Calibri" w:eastAsia="仿宋_GB2312" w:cs="Times New Roman"/>
          <w:color w:val="000000" w:themeColor="text1"/>
          <w:sz w:val="32"/>
          <w:szCs w:val="32"/>
          <w14:textFill>
            <w14:solidFill>
              <w14:schemeClr w14:val="tx1"/>
            </w14:solidFill>
          </w14:textFill>
        </w:rPr>
        <w:t>机构设置、基地平台、科研项目、科研成果、科研政策、公告通知、工作动态、下载中心等栏目进行相关信息公开。本年度，学校将上级部门和各级各类最新科研政策、制度、文件和项目申报、检查、结题的通知以及结果均在科研处子网站进行了公布。本年度，主动公开相关信息28条，制定、修订并发布了《学院科研工作管理办法（2021年修订）》《学院学术委员会章程（2021年修订）》《学院学术委员会议事规则》《学院学风建设实施细则》等科研管理和学术规范制度，加强学校科研工作管理，提升学校学术治理水平。</w:t>
      </w:r>
    </w:p>
    <w:p>
      <w:pPr>
        <w:tabs>
          <w:tab w:val="left" w:pos="975"/>
        </w:tabs>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7.资产管理工作信息公开情况</w:t>
      </w:r>
    </w:p>
    <w:p>
      <w:pPr>
        <w:spacing w:line="560" w:lineRule="exact"/>
        <w:ind w:firstLine="640" w:firstLineChars="200"/>
        <w:rPr>
          <w:rFonts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1）招标采购信息公开。本年度，学校官网对29个项目的招标及成交公告进行公开，信息共计67条。在湖南省政府采购网对学校东区一栋寝室床架及床板采购项目、青年教师公寓（1-6楼学生宿舍）床铺及桌椅采购项目、2022-2025年学校物业管理项目、综合实训大楼代建招标、环境工程系仿真实训室（4213）改造项目（第二次）重新立项、虚拟仿真教学系统建设项目等6个项目的招标及成交情况进行公示，信息共计16条。</w:t>
      </w:r>
    </w:p>
    <w:p>
      <w:pPr>
        <w:spacing w:line="560" w:lineRule="exact"/>
        <w:ind w:firstLine="640" w:firstLineChars="200"/>
        <w:rPr>
          <w:rFonts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2）资产管理制度公开。有关资产管理的5项制度在学校官网资产处子网站上进行公开，包括《学院固定资产管理办法》《学院公租房管理办法》《学院采购管理办法》《湖南省政府集中采购目录及政府采购限额标准》《湖南省政府采购电子卖场管理办法》等。</w:t>
      </w:r>
    </w:p>
    <w:p>
      <w:pPr>
        <w:tabs>
          <w:tab w:val="left" w:pos="975"/>
        </w:tabs>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8.基建工作信息公开情况</w:t>
      </w:r>
    </w:p>
    <w:p>
      <w:pPr>
        <w:spacing w:line="560" w:lineRule="exact"/>
        <w:ind w:firstLine="640" w:firstLineChars="200"/>
        <w:rPr>
          <w:rFonts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通过学校官网、标识标牌、工作微信群等平台公开相关信息，在保证信息公开内容的全面性、及时性和准确性下，不断完善基建处信息公开工作。本年度，学校官网主动公开监测楼维修改造（实验室）项目磋商邀请公告、监测楼维修改造（主楼）竞争性磋商公告、学生东区公寓暑假维修项目竞争性磋商公告、2022年学生西区公寓暑假维修项目磋商邀请公告等4条信息，确保信息公开运行规范，公正透明。</w:t>
      </w:r>
    </w:p>
    <w:p>
      <w:pPr>
        <w:tabs>
          <w:tab w:val="left" w:pos="975"/>
        </w:tabs>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9.后勤工作信息公开</w:t>
      </w:r>
    </w:p>
    <w:p>
      <w:pPr>
        <w:spacing w:line="560" w:lineRule="exact"/>
        <w:ind w:firstLine="640" w:firstLineChars="200"/>
        <w:rPr>
          <w:rFonts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本年度，通过学校办公自动化（OA）系统发布《2022年秋季新冠肺炎疫情防控应急处置预案》《学院关于调整食品安全工作领导小组的通知》等文件。通过后勤信息平台及时更新疫情防控工作实时动态。截至2022年9月，共计组织开展校内全员核酸检测46次，完成409369人次核酸采样。教职工新冠疫苗全程接种602人，接种率95.56%，学生新冠疫苗全程接种6380人，全程接种率99.19%，做到了应接尽接，并根据相关规定进行信息公开。</w:t>
      </w:r>
    </w:p>
    <w:p>
      <w:pPr>
        <w:tabs>
          <w:tab w:val="left" w:pos="975"/>
        </w:tabs>
        <w:spacing w:line="560" w:lineRule="exact"/>
        <w:ind w:firstLine="640" w:firstLineChars="200"/>
        <w:rPr>
          <w:rFonts w:ascii="黑体" w:hAnsi="黑体" w:eastAsia="黑体" w:cs="黑体"/>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w:t>
      </w:r>
      <w:r>
        <w:rPr>
          <w:rFonts w:hint="eastAsia" w:ascii="黑体" w:hAnsi="黑体" w:eastAsia="黑体" w:cs="黑体"/>
          <w:color w:val="000000" w:themeColor="text1"/>
          <w:sz w:val="32"/>
          <w:szCs w:val="32"/>
          <w:lang w:val="zh-CN"/>
          <w14:textFill>
            <w14:solidFill>
              <w14:schemeClr w14:val="tx1"/>
            </w14:solidFill>
          </w14:textFill>
        </w:rPr>
        <w:t>依申请公开和不予公开情况</w:t>
      </w:r>
    </w:p>
    <w:p>
      <w:pPr>
        <w:spacing w:line="560" w:lineRule="exact"/>
        <w:ind w:firstLine="640" w:firstLineChars="200"/>
        <w:rPr>
          <w:rFonts w:ascii="仿宋_GB2312" w:hAnsi="Calibri"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本年度，学校未收到要求公开信息的申请。学校</w:t>
      </w:r>
      <w:r>
        <w:rPr>
          <w:rFonts w:ascii="Times New Roman" w:hAnsi="Times New Roman" w:eastAsia="仿宋_GB2312"/>
          <w:color w:val="000000" w:themeColor="text1"/>
          <w:kern w:val="0"/>
          <w:sz w:val="32"/>
          <w:szCs w:val="32"/>
          <w:lang w:bidi="ar"/>
          <w14:textFill>
            <w14:solidFill>
              <w14:schemeClr w14:val="tx1"/>
            </w14:solidFill>
          </w14:textFill>
        </w:rPr>
        <w:t>不予公开的信息为涉及国家秘密、商业秘密和个人隐私的信息。</w:t>
      </w:r>
    </w:p>
    <w:p>
      <w:pPr>
        <w:tabs>
          <w:tab w:val="left" w:pos="975"/>
        </w:tabs>
        <w:spacing w:line="560" w:lineRule="exact"/>
        <w:ind w:firstLine="640" w:firstLineChars="200"/>
        <w:rPr>
          <w:rFonts w:ascii="黑体" w:hAnsi="黑体" w:eastAsia="黑体" w:cs="黑体"/>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w:t>
      </w:r>
      <w:r>
        <w:rPr>
          <w:rFonts w:hint="eastAsia" w:ascii="黑体" w:hAnsi="黑体" w:eastAsia="黑体" w:cs="黑体"/>
          <w:color w:val="000000" w:themeColor="text1"/>
          <w:sz w:val="32"/>
          <w:szCs w:val="32"/>
          <w:lang w:val="zh-CN"/>
          <w14:textFill>
            <w14:solidFill>
              <w14:schemeClr w14:val="tx1"/>
            </w14:solidFill>
          </w14:textFill>
        </w:rPr>
        <w:t>对信息公开的评议情况</w:t>
      </w:r>
    </w:p>
    <w:p>
      <w:pPr>
        <w:spacing w:line="560" w:lineRule="exact"/>
        <w:ind w:firstLine="640" w:firstLineChars="200"/>
        <w:rPr>
          <w:rFonts w:ascii="仿宋_GB2312" w:hAnsi="Calibri" w:eastAsia="仿宋_GB2312" w:cs="Times New Roman"/>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针对学校重大事项、干部任免、职称评审等重要工作，严格遵循信息公开程序，及时通过学校门户网站、</w:t>
      </w:r>
      <w:r>
        <w:rPr>
          <w:rFonts w:hint="eastAsia" w:ascii="仿宋_GB2312" w:hAnsi="Calibri" w:eastAsia="仿宋_GB2312" w:cs="Times New Roman"/>
          <w:color w:val="000000" w:themeColor="text1"/>
          <w:sz w:val="32"/>
          <w:szCs w:val="32"/>
          <w14:textFill>
            <w14:solidFill>
              <w14:schemeClr w14:val="tx1"/>
            </w14:solidFill>
          </w14:textFill>
        </w:rPr>
        <w:t>办公自动化（OA）系统向全校师生公开，并</w:t>
      </w:r>
      <w:r>
        <w:rPr>
          <w:rFonts w:hint="eastAsia" w:ascii="仿宋_GB2312" w:hAnsi="仿宋_GB2312" w:eastAsia="仿宋_GB2312" w:cs="仿宋_GB2312"/>
          <w:color w:val="000000" w:themeColor="text1"/>
          <w:sz w:val="32"/>
          <w:szCs w:val="32"/>
          <w14:textFill>
            <w14:solidFill>
              <w14:schemeClr w14:val="tx1"/>
            </w14:solidFill>
          </w14:textFill>
        </w:rPr>
        <w:t>通过召开座谈会、设置信息公开电子邮箱等方式听取各方意见建议，及时改进信息公开工作，师生员工和社会公众对学校信息公开工作总体满意。</w:t>
      </w:r>
    </w:p>
    <w:p>
      <w:pPr>
        <w:tabs>
          <w:tab w:val="left" w:pos="975"/>
        </w:tabs>
        <w:spacing w:line="560" w:lineRule="exact"/>
        <w:ind w:firstLine="640" w:firstLineChars="200"/>
        <w:rPr>
          <w:rFonts w:ascii="黑体" w:hAnsi="黑体" w:eastAsia="黑体" w:cs="黑体"/>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lang w:val="zh-CN"/>
          <w14:textFill>
            <w14:solidFill>
              <w14:schemeClr w14:val="tx1"/>
            </w14:solidFill>
          </w14:textFill>
        </w:rPr>
        <w:t>五、因学校信息公开工作受到举报、复议、诉讼的情况</w:t>
      </w:r>
    </w:p>
    <w:p>
      <w:pPr>
        <w:tabs>
          <w:tab w:val="left" w:pos="975"/>
        </w:tabs>
        <w:spacing w:line="560" w:lineRule="exact"/>
        <w:ind w:firstLine="640" w:firstLineChars="200"/>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Times New Roman" w:hAnsi="Times New Roman" w:eastAsia="仿宋_GB2312"/>
          <w:color w:val="000000" w:themeColor="text1"/>
          <w:kern w:val="0"/>
          <w:sz w:val="32"/>
          <w:szCs w:val="32"/>
          <w:lang w:bidi="ar"/>
          <w14:textFill>
            <w14:solidFill>
              <w14:schemeClr w14:val="tx1"/>
            </w14:solidFill>
          </w14:textFill>
        </w:rPr>
        <w:t>本</w:t>
      </w:r>
      <w:r>
        <w:rPr>
          <w:rFonts w:ascii="Times New Roman" w:hAnsi="Times New Roman" w:eastAsia="仿宋_GB2312"/>
          <w:color w:val="000000" w:themeColor="text1"/>
          <w:kern w:val="0"/>
          <w:sz w:val="32"/>
          <w:szCs w:val="32"/>
          <w:lang w:bidi="ar"/>
          <w14:textFill>
            <w14:solidFill>
              <w14:schemeClr w14:val="tx1"/>
            </w14:solidFill>
          </w14:textFill>
        </w:rPr>
        <w:t>年度，学校未收到信息公开工作的举报、复议和诉讼。</w:t>
      </w:r>
    </w:p>
    <w:p>
      <w:pPr>
        <w:tabs>
          <w:tab w:val="left" w:pos="975"/>
        </w:tabs>
        <w:spacing w:line="560" w:lineRule="exact"/>
        <w:ind w:firstLine="640" w:firstLineChars="200"/>
        <w:rPr>
          <w:rFonts w:ascii="黑体" w:hAnsi="黑体" w:eastAsia="黑体" w:cs="黑体"/>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lang w:val="zh-CN"/>
          <w14:textFill>
            <w14:solidFill>
              <w14:schemeClr w14:val="tx1"/>
            </w14:solidFill>
          </w14:textFill>
        </w:rPr>
        <w:t>六、信息公开工作的主要经验、问题和改进措施</w:t>
      </w:r>
    </w:p>
    <w:p>
      <w:pPr>
        <w:tabs>
          <w:tab w:val="left" w:pos="975"/>
        </w:tabs>
        <w:spacing w:line="560" w:lineRule="exact"/>
        <w:ind w:firstLine="640" w:firstLineChars="200"/>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本年度，学校信息公开工作整体运行情况良好，通过丰富信息公开方式、抓好信息公开重点来不断推进信息公开工作的开展，形成了面向全校师生和社会公众的有效沟通交流平台，但工作还存在一些薄弱环节，如：主动公开意识有待进一步提高，信息公开工作队伍建设有待进一步加强，信息公开自我评价和考评机制有待进一步改进。接下来，学校将重点做好以下工作：</w:t>
      </w:r>
    </w:p>
    <w:p>
      <w:pPr>
        <w:tabs>
          <w:tab w:val="left" w:pos="975"/>
        </w:tabs>
        <w:spacing w:line="560" w:lineRule="exact"/>
        <w:ind w:firstLine="640" w:firstLineChars="200"/>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一是积极开展校内信息公开业务培训。认真组织各部门</w:t>
      </w:r>
      <w:r>
        <w:rPr>
          <w:rFonts w:hint="eastAsia" w:ascii="仿宋_GB2312" w:hAnsi="仿宋_GB2312" w:eastAsia="仿宋_GB2312" w:cs="仿宋_GB2312"/>
          <w:color w:val="000000" w:themeColor="text1"/>
          <w:sz w:val="32"/>
          <w:szCs w:val="32"/>
          <w14:textFill>
            <w14:solidFill>
              <w14:schemeClr w14:val="tx1"/>
            </w14:solidFill>
          </w14:textFill>
        </w:rPr>
        <w:t>信息公开工作人员</w:t>
      </w:r>
      <w:r>
        <w:rPr>
          <w:rFonts w:hint="eastAsia" w:ascii="仿宋_GB2312" w:hAnsi="仿宋_GB2312" w:eastAsia="仿宋_GB2312" w:cs="仿宋_GB2312"/>
          <w:color w:val="000000" w:themeColor="text1"/>
          <w:sz w:val="32"/>
          <w:szCs w:val="32"/>
          <w:lang w:val="zh-CN"/>
          <w14:textFill>
            <w14:solidFill>
              <w14:schemeClr w14:val="tx1"/>
            </w14:solidFill>
          </w14:textFill>
        </w:rPr>
        <w:t>学习相关的法律法规、上级文件精神及要求，不断增强工作人员主动公开意识，全面提高工作人员业务水平和工作能力。</w:t>
      </w:r>
    </w:p>
    <w:p>
      <w:pPr>
        <w:tabs>
          <w:tab w:val="left" w:pos="975"/>
        </w:tabs>
        <w:spacing w:line="560" w:lineRule="exact"/>
        <w:ind w:firstLine="640" w:firstLineChars="200"/>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二是不断优化信息公开平台管理。改进信息公开网浏览下载、检索查询功能，推进信息公开网与学校官方新媒体端的信息同步，保障师生员工和社会公众及时全面、高效便捷的获取信息。创新</w:t>
      </w:r>
      <w:r>
        <w:rPr>
          <w:rFonts w:hint="eastAsia" w:ascii="仿宋_GB2312" w:hAnsi="仿宋_GB2312" w:eastAsia="仿宋_GB2312" w:cs="仿宋_GB2312"/>
          <w:color w:val="000000" w:themeColor="text1"/>
          <w:sz w:val="32"/>
          <w:szCs w:val="32"/>
          <w14:textFill>
            <w14:solidFill>
              <w14:schemeClr w14:val="tx1"/>
            </w14:solidFill>
          </w14:textFill>
        </w:rPr>
        <w:t>公开形式</w:t>
      </w:r>
      <w:r>
        <w:rPr>
          <w:rFonts w:hint="eastAsia" w:ascii="仿宋_GB2312" w:hAnsi="仿宋_GB2312" w:eastAsia="仿宋_GB2312" w:cs="仿宋_GB2312"/>
          <w:color w:val="000000" w:themeColor="text1"/>
          <w:sz w:val="32"/>
          <w:szCs w:val="32"/>
          <w:lang w:val="zh-CN"/>
          <w14:textFill>
            <w14:solidFill>
              <w14:schemeClr w14:val="tx1"/>
            </w14:solidFill>
          </w14:textFill>
        </w:rPr>
        <w:t>，探索更为特色便捷的现代化信息公开平台。</w:t>
      </w:r>
    </w:p>
    <w:p>
      <w:pPr>
        <w:tabs>
          <w:tab w:val="left" w:pos="975"/>
        </w:tabs>
        <w:spacing w:line="560" w:lineRule="exact"/>
        <w:ind w:firstLine="640" w:firstLineChars="200"/>
        <w:rPr>
          <w:rFonts w:ascii="仿宋_GB2312" w:hAnsi="仿宋_GB2312" w:eastAsia="宋体"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三是努力完善信息公开考评机制。不断推进督查考评形式、反馈方式和依据的标准化和系统化，将信息公开列入年度考核重点，逐条严格对照《清单》内容向二级学院和各业务部门开展信息公开工作督查和考核，并根据相关文件要求反馈问题整改报告并改进工作。</w:t>
      </w:r>
    </w:p>
    <w:p>
      <w:pPr>
        <w:tabs>
          <w:tab w:val="left" w:pos="975"/>
        </w:tabs>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七、其它需要报告的事项</w:t>
      </w:r>
    </w:p>
    <w:p>
      <w:pPr>
        <w:tabs>
          <w:tab w:val="left" w:pos="975"/>
        </w:tabs>
        <w:spacing w:line="56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ascii="Times New Roman" w:hAnsi="Times New Roman" w:eastAsia="仿宋_GB2312"/>
          <w:color w:val="000000" w:themeColor="text1"/>
          <w:kern w:val="0"/>
          <w:sz w:val="32"/>
          <w:szCs w:val="32"/>
          <w:lang w:bidi="ar"/>
          <w14:textFill>
            <w14:solidFill>
              <w14:schemeClr w14:val="tx1"/>
            </w14:solidFill>
          </w14:textFill>
        </w:rPr>
        <w:t>本年度，学校无其他需</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要报告的事项。</w:t>
      </w:r>
    </w:p>
    <w:p>
      <w:pPr>
        <w:tabs>
          <w:tab w:val="left" w:pos="975"/>
        </w:tabs>
        <w:spacing w:line="56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p>
    <w:p>
      <w:pPr>
        <w:tabs>
          <w:tab w:val="left" w:pos="975"/>
        </w:tabs>
        <w:spacing w:line="56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p>
    <w:p>
      <w:pPr>
        <w:tabs>
          <w:tab w:val="left" w:pos="975"/>
        </w:tabs>
        <w:spacing w:line="560" w:lineRule="exact"/>
        <w:ind w:firstLine="4160" w:firstLineChars="13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长沙环境保护职业技术学院</w:t>
      </w:r>
    </w:p>
    <w:p>
      <w:pPr>
        <w:tabs>
          <w:tab w:val="left" w:pos="975"/>
        </w:tabs>
        <w:spacing w:line="560" w:lineRule="exact"/>
        <w:ind w:firstLine="4800" w:firstLineChars="15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2022年11月20日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A50430-7F37-45D4-AFBE-B17EC250D63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B395A573-484A-4D67-A5E5-5C8669713690}"/>
  </w:font>
  <w:font w:name="MingLiU">
    <w:panose1 w:val="02020509000000000000"/>
    <w:charset w:val="88"/>
    <w:family w:val="modern"/>
    <w:pitch w:val="default"/>
    <w:sig w:usb0="A00002FF" w:usb1="28CFFCFA" w:usb2="00000016" w:usb3="00000000" w:csb0="00100001" w:csb1="00000000"/>
    <w:embedRegular r:id="rId3" w:fontKey="{CA27EA59-8587-4A09-9BFE-55C08F99A52E}"/>
  </w:font>
  <w:font w:name="方正小标宋简体">
    <w:panose1 w:val="03000509000000000000"/>
    <w:charset w:val="86"/>
    <w:family w:val="script"/>
    <w:pitch w:val="default"/>
    <w:sig w:usb0="00000001" w:usb1="080E0000" w:usb2="00000000" w:usb3="00000000" w:csb0="00040000" w:csb1="00000000"/>
    <w:embedRegular r:id="rId4" w:fontKey="{63C93219-CB46-48CD-849F-6E3D99732EB7}"/>
  </w:font>
  <w:font w:name="长城小标宋体">
    <w:altName w:val="宋体"/>
    <w:panose1 w:val="02010609010101010101"/>
    <w:charset w:val="86"/>
    <w:family w:val="modern"/>
    <w:pitch w:val="default"/>
    <w:sig w:usb0="00000000" w:usb1="00000000" w:usb2="00000000" w:usb3="00000000" w:csb0="00040001" w:csb1="00000000"/>
    <w:embedRegular r:id="rId5" w:fontKey="{801899EF-0E80-4EDC-AF1F-F3243F6A8D13}"/>
  </w:font>
  <w:font w:name="仿宋_GB2312">
    <w:panose1 w:val="02010609030101010101"/>
    <w:charset w:val="86"/>
    <w:family w:val="modern"/>
    <w:pitch w:val="default"/>
    <w:sig w:usb0="00000001" w:usb1="080E0000" w:usb2="00000000" w:usb3="00000000" w:csb0="00040000" w:csb1="00000000"/>
    <w:embedRegular r:id="rId6" w:fontKey="{AA582510-7772-4310-9B5D-0AAFDAB160D1}"/>
  </w:font>
  <w:font w:name="楷体_GB2312">
    <w:panose1 w:val="02010609030101010101"/>
    <w:charset w:val="86"/>
    <w:family w:val="modern"/>
    <w:pitch w:val="default"/>
    <w:sig w:usb0="00000001" w:usb1="080E0000" w:usb2="00000000" w:usb3="00000000" w:csb0="00040000" w:csb1="00000000"/>
    <w:embedRegular r:id="rId7" w:fontKey="{5335B7F9-203B-40EE-9DCF-80CDD78440D6}"/>
  </w:font>
  <w:font w:name="Tahoma">
    <w:panose1 w:val="020B0604030504040204"/>
    <w:charset w:val="00"/>
    <w:family w:val="swiss"/>
    <w:pitch w:val="default"/>
    <w:sig w:usb0="E1002EFF" w:usb1="C000605B" w:usb2="00000029" w:usb3="00000000" w:csb0="200101FF" w:csb1="20280000"/>
    <w:embedRegular r:id="rId8" w:fontKey="{C5CEC1E6-1C32-46D4-A812-709DAE3B7082}"/>
  </w:font>
  <w:font w:name="仿宋">
    <w:panose1 w:val="02010609060101010101"/>
    <w:charset w:val="86"/>
    <w:family w:val="modern"/>
    <w:pitch w:val="default"/>
    <w:sig w:usb0="800002BF" w:usb1="38CF7CFA" w:usb2="00000016" w:usb3="00000000" w:csb0="00040001" w:csb1="00000000"/>
    <w:embedRegular r:id="rId9" w:fontKey="{61BF4C7A-D90D-480E-8D2B-07E8B192EC7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attachedTemplate r:id="rId1"/>
  <w:revisionView w:markup="0"/>
  <w:trackRevisions w:val="1"/>
  <w:documentProtection w:edit="form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Y2VlMGYxMmRhYmUwOGNjNmZjZTNkNmI4ZDU1YWEifQ=="/>
  </w:docVars>
  <w:rsids>
    <w:rsidRoot w:val="67A80314"/>
    <w:rsid w:val="00005402"/>
    <w:rsid w:val="000C0CD7"/>
    <w:rsid w:val="000C69ED"/>
    <w:rsid w:val="00125861"/>
    <w:rsid w:val="00140144"/>
    <w:rsid w:val="00172E78"/>
    <w:rsid w:val="00172E8D"/>
    <w:rsid w:val="00296707"/>
    <w:rsid w:val="002B2108"/>
    <w:rsid w:val="00305CE7"/>
    <w:rsid w:val="00361AAC"/>
    <w:rsid w:val="00367860"/>
    <w:rsid w:val="003D4FB1"/>
    <w:rsid w:val="004A34CF"/>
    <w:rsid w:val="004E0A13"/>
    <w:rsid w:val="006E720A"/>
    <w:rsid w:val="007A6F63"/>
    <w:rsid w:val="00856313"/>
    <w:rsid w:val="008E4434"/>
    <w:rsid w:val="009063F2"/>
    <w:rsid w:val="00917ADA"/>
    <w:rsid w:val="00B53D44"/>
    <w:rsid w:val="00C914FF"/>
    <w:rsid w:val="00C93991"/>
    <w:rsid w:val="00E70B77"/>
    <w:rsid w:val="00EC2404"/>
    <w:rsid w:val="00F27E39"/>
    <w:rsid w:val="00F9257D"/>
    <w:rsid w:val="00FB4547"/>
    <w:rsid w:val="01042CD0"/>
    <w:rsid w:val="01113D6B"/>
    <w:rsid w:val="012F5F9F"/>
    <w:rsid w:val="015B6FB1"/>
    <w:rsid w:val="017B5008"/>
    <w:rsid w:val="017E2A82"/>
    <w:rsid w:val="01831488"/>
    <w:rsid w:val="01C012ED"/>
    <w:rsid w:val="01DB6127"/>
    <w:rsid w:val="01E52CE0"/>
    <w:rsid w:val="01E7687A"/>
    <w:rsid w:val="01FF1E15"/>
    <w:rsid w:val="0226174B"/>
    <w:rsid w:val="022A49B8"/>
    <w:rsid w:val="022F6093"/>
    <w:rsid w:val="02353A89"/>
    <w:rsid w:val="023D0B8F"/>
    <w:rsid w:val="023F2212"/>
    <w:rsid w:val="024C2B81"/>
    <w:rsid w:val="0272202F"/>
    <w:rsid w:val="02906F11"/>
    <w:rsid w:val="02D54924"/>
    <w:rsid w:val="02E66B31"/>
    <w:rsid w:val="02F72AEC"/>
    <w:rsid w:val="030F6088"/>
    <w:rsid w:val="03321D76"/>
    <w:rsid w:val="03685798"/>
    <w:rsid w:val="036A1510"/>
    <w:rsid w:val="036B7036"/>
    <w:rsid w:val="0394658D"/>
    <w:rsid w:val="03A916F7"/>
    <w:rsid w:val="03BB6210"/>
    <w:rsid w:val="03EE607E"/>
    <w:rsid w:val="041D2A27"/>
    <w:rsid w:val="04204E5E"/>
    <w:rsid w:val="042A50D1"/>
    <w:rsid w:val="043F668F"/>
    <w:rsid w:val="0466617C"/>
    <w:rsid w:val="047B14FB"/>
    <w:rsid w:val="04AA7CA9"/>
    <w:rsid w:val="04AB0032"/>
    <w:rsid w:val="04BA44CE"/>
    <w:rsid w:val="04DA2804"/>
    <w:rsid w:val="05253700"/>
    <w:rsid w:val="052B4CCF"/>
    <w:rsid w:val="054445C2"/>
    <w:rsid w:val="056A57F8"/>
    <w:rsid w:val="057B7A05"/>
    <w:rsid w:val="05882122"/>
    <w:rsid w:val="0593685B"/>
    <w:rsid w:val="05B41169"/>
    <w:rsid w:val="062A31D9"/>
    <w:rsid w:val="06AD614D"/>
    <w:rsid w:val="06BE0A35"/>
    <w:rsid w:val="06EB0BBA"/>
    <w:rsid w:val="06FA0DFD"/>
    <w:rsid w:val="073360BD"/>
    <w:rsid w:val="07434552"/>
    <w:rsid w:val="0765096C"/>
    <w:rsid w:val="07746E01"/>
    <w:rsid w:val="077A5294"/>
    <w:rsid w:val="078636E7"/>
    <w:rsid w:val="07DB478B"/>
    <w:rsid w:val="07F053D2"/>
    <w:rsid w:val="080261BB"/>
    <w:rsid w:val="08365E65"/>
    <w:rsid w:val="0869623A"/>
    <w:rsid w:val="087921F6"/>
    <w:rsid w:val="09075A53"/>
    <w:rsid w:val="0923288D"/>
    <w:rsid w:val="092B7994"/>
    <w:rsid w:val="096A05D9"/>
    <w:rsid w:val="09725E2C"/>
    <w:rsid w:val="09985576"/>
    <w:rsid w:val="099B1D00"/>
    <w:rsid w:val="099B68C7"/>
    <w:rsid w:val="09A25581"/>
    <w:rsid w:val="09B039F5"/>
    <w:rsid w:val="0A0D568D"/>
    <w:rsid w:val="0A2C0AFE"/>
    <w:rsid w:val="0A817159"/>
    <w:rsid w:val="0A83110A"/>
    <w:rsid w:val="0A856C30"/>
    <w:rsid w:val="0A9712AA"/>
    <w:rsid w:val="0AA07F0D"/>
    <w:rsid w:val="0ACB4F8A"/>
    <w:rsid w:val="0AEA2F37"/>
    <w:rsid w:val="0AF344E1"/>
    <w:rsid w:val="0AF81AF7"/>
    <w:rsid w:val="0B116715"/>
    <w:rsid w:val="0B16053C"/>
    <w:rsid w:val="0B187AA4"/>
    <w:rsid w:val="0BB21CA6"/>
    <w:rsid w:val="0BDC31C7"/>
    <w:rsid w:val="0BE46EF4"/>
    <w:rsid w:val="0C0A1AE2"/>
    <w:rsid w:val="0C2D3A23"/>
    <w:rsid w:val="0C30706F"/>
    <w:rsid w:val="0C3628D7"/>
    <w:rsid w:val="0C4A0131"/>
    <w:rsid w:val="0C4C20FB"/>
    <w:rsid w:val="0C6D2071"/>
    <w:rsid w:val="0CCE345C"/>
    <w:rsid w:val="0CD34E7E"/>
    <w:rsid w:val="0D3D1A44"/>
    <w:rsid w:val="0D4F1601"/>
    <w:rsid w:val="0D5079C9"/>
    <w:rsid w:val="0D611BD6"/>
    <w:rsid w:val="0D796E2B"/>
    <w:rsid w:val="0D896A37"/>
    <w:rsid w:val="0D991370"/>
    <w:rsid w:val="0DA040E4"/>
    <w:rsid w:val="0DCE6B40"/>
    <w:rsid w:val="0E213113"/>
    <w:rsid w:val="0E5139F9"/>
    <w:rsid w:val="0E5E4367"/>
    <w:rsid w:val="0E6059EA"/>
    <w:rsid w:val="0E6F20D1"/>
    <w:rsid w:val="0E855EB8"/>
    <w:rsid w:val="0E8B68C7"/>
    <w:rsid w:val="0E8C4A31"/>
    <w:rsid w:val="0E8F62CF"/>
    <w:rsid w:val="0E9953A0"/>
    <w:rsid w:val="0EA7186A"/>
    <w:rsid w:val="0ECF491D"/>
    <w:rsid w:val="0ED10695"/>
    <w:rsid w:val="0EDF7256"/>
    <w:rsid w:val="0F0E4A3E"/>
    <w:rsid w:val="0F161477"/>
    <w:rsid w:val="0F7756E1"/>
    <w:rsid w:val="0FBD0C1A"/>
    <w:rsid w:val="10365FBB"/>
    <w:rsid w:val="10572E1C"/>
    <w:rsid w:val="10AC73CE"/>
    <w:rsid w:val="10F20D97"/>
    <w:rsid w:val="10F7015B"/>
    <w:rsid w:val="113373E5"/>
    <w:rsid w:val="113E5D8A"/>
    <w:rsid w:val="11423ACC"/>
    <w:rsid w:val="114D3AA4"/>
    <w:rsid w:val="11973033"/>
    <w:rsid w:val="11AC53EA"/>
    <w:rsid w:val="11B5604C"/>
    <w:rsid w:val="11FF19BD"/>
    <w:rsid w:val="122D02D9"/>
    <w:rsid w:val="124245C1"/>
    <w:rsid w:val="124D7D92"/>
    <w:rsid w:val="127F665A"/>
    <w:rsid w:val="1299596E"/>
    <w:rsid w:val="12AB56A1"/>
    <w:rsid w:val="12B04A66"/>
    <w:rsid w:val="12E070F9"/>
    <w:rsid w:val="134F24D1"/>
    <w:rsid w:val="13AE71F7"/>
    <w:rsid w:val="13EF3D04"/>
    <w:rsid w:val="141A2ADF"/>
    <w:rsid w:val="142C45C0"/>
    <w:rsid w:val="145D29CB"/>
    <w:rsid w:val="148B7538"/>
    <w:rsid w:val="149A3C1F"/>
    <w:rsid w:val="14D737D0"/>
    <w:rsid w:val="14DF1632"/>
    <w:rsid w:val="1505553D"/>
    <w:rsid w:val="15170DCC"/>
    <w:rsid w:val="1520048F"/>
    <w:rsid w:val="15791A87"/>
    <w:rsid w:val="157B75AD"/>
    <w:rsid w:val="15D867AD"/>
    <w:rsid w:val="15D942D4"/>
    <w:rsid w:val="15FD7FC2"/>
    <w:rsid w:val="162E0AC3"/>
    <w:rsid w:val="163360DA"/>
    <w:rsid w:val="16361B0A"/>
    <w:rsid w:val="164756E1"/>
    <w:rsid w:val="165151E6"/>
    <w:rsid w:val="167C538B"/>
    <w:rsid w:val="16816ACE"/>
    <w:rsid w:val="168548B9"/>
    <w:rsid w:val="16BE1E47"/>
    <w:rsid w:val="16D214A2"/>
    <w:rsid w:val="16E664D9"/>
    <w:rsid w:val="16ED6288"/>
    <w:rsid w:val="170D06D9"/>
    <w:rsid w:val="17780248"/>
    <w:rsid w:val="178E00D3"/>
    <w:rsid w:val="179E33A4"/>
    <w:rsid w:val="17A85E3B"/>
    <w:rsid w:val="17B33D43"/>
    <w:rsid w:val="17C764D6"/>
    <w:rsid w:val="17DA4A5F"/>
    <w:rsid w:val="18100480"/>
    <w:rsid w:val="18131D1F"/>
    <w:rsid w:val="181B2993"/>
    <w:rsid w:val="18245CDA"/>
    <w:rsid w:val="18340258"/>
    <w:rsid w:val="184C5231"/>
    <w:rsid w:val="18506ACF"/>
    <w:rsid w:val="1853036D"/>
    <w:rsid w:val="18583BD5"/>
    <w:rsid w:val="186D58D3"/>
    <w:rsid w:val="187E2872"/>
    <w:rsid w:val="187F5606"/>
    <w:rsid w:val="18866995"/>
    <w:rsid w:val="18B057C0"/>
    <w:rsid w:val="18D314AE"/>
    <w:rsid w:val="18DA283C"/>
    <w:rsid w:val="18E24A74"/>
    <w:rsid w:val="18EC7174"/>
    <w:rsid w:val="19037FE5"/>
    <w:rsid w:val="19630A84"/>
    <w:rsid w:val="19832ED4"/>
    <w:rsid w:val="19A03A86"/>
    <w:rsid w:val="19B337B9"/>
    <w:rsid w:val="1A785DA8"/>
    <w:rsid w:val="1A7B1DFD"/>
    <w:rsid w:val="1A8B4DD7"/>
    <w:rsid w:val="1AA90718"/>
    <w:rsid w:val="1AAA0B7E"/>
    <w:rsid w:val="1ACD08AB"/>
    <w:rsid w:val="1ADF05DE"/>
    <w:rsid w:val="1AF30E7F"/>
    <w:rsid w:val="1AFC2F3E"/>
    <w:rsid w:val="1B102545"/>
    <w:rsid w:val="1B3202FC"/>
    <w:rsid w:val="1B3525D8"/>
    <w:rsid w:val="1B4072CF"/>
    <w:rsid w:val="1B612DA1"/>
    <w:rsid w:val="1B830F69"/>
    <w:rsid w:val="1B951DCE"/>
    <w:rsid w:val="1B9969DF"/>
    <w:rsid w:val="1BD17F27"/>
    <w:rsid w:val="1BF105C9"/>
    <w:rsid w:val="1BF34341"/>
    <w:rsid w:val="1BF353D3"/>
    <w:rsid w:val="1C136791"/>
    <w:rsid w:val="1C1729C5"/>
    <w:rsid w:val="1C27223D"/>
    <w:rsid w:val="1C874A89"/>
    <w:rsid w:val="1CB731AA"/>
    <w:rsid w:val="1CD06430"/>
    <w:rsid w:val="1CF0262F"/>
    <w:rsid w:val="1D36239C"/>
    <w:rsid w:val="1D3A7D4E"/>
    <w:rsid w:val="1D5232E9"/>
    <w:rsid w:val="1D6F111D"/>
    <w:rsid w:val="1D862F93"/>
    <w:rsid w:val="1D8B05A9"/>
    <w:rsid w:val="1D8C1502"/>
    <w:rsid w:val="1DB55626"/>
    <w:rsid w:val="1DD91315"/>
    <w:rsid w:val="1E26056D"/>
    <w:rsid w:val="1E2F27D7"/>
    <w:rsid w:val="1E430E84"/>
    <w:rsid w:val="1E4569AA"/>
    <w:rsid w:val="1E564F90"/>
    <w:rsid w:val="1E6C03DB"/>
    <w:rsid w:val="1E872A57"/>
    <w:rsid w:val="1EAF02C7"/>
    <w:rsid w:val="1EB3600A"/>
    <w:rsid w:val="1F0423C1"/>
    <w:rsid w:val="1F4629DA"/>
    <w:rsid w:val="1F5B6042"/>
    <w:rsid w:val="1F5F1CED"/>
    <w:rsid w:val="1F615A66"/>
    <w:rsid w:val="1F6D7F66"/>
    <w:rsid w:val="1F9A54EF"/>
    <w:rsid w:val="1FD61FB0"/>
    <w:rsid w:val="1FD9384E"/>
    <w:rsid w:val="1FE568BB"/>
    <w:rsid w:val="1FF561AE"/>
    <w:rsid w:val="200308CB"/>
    <w:rsid w:val="20062D9E"/>
    <w:rsid w:val="20383FC2"/>
    <w:rsid w:val="203E1903"/>
    <w:rsid w:val="206155F1"/>
    <w:rsid w:val="20621A95"/>
    <w:rsid w:val="208539D6"/>
    <w:rsid w:val="20AF2801"/>
    <w:rsid w:val="21246D4B"/>
    <w:rsid w:val="21442F49"/>
    <w:rsid w:val="21446749"/>
    <w:rsid w:val="218B501C"/>
    <w:rsid w:val="21A858DA"/>
    <w:rsid w:val="21B52099"/>
    <w:rsid w:val="21D253B3"/>
    <w:rsid w:val="22295764"/>
    <w:rsid w:val="22431452"/>
    <w:rsid w:val="22780053"/>
    <w:rsid w:val="22833F45"/>
    <w:rsid w:val="22AC6FF8"/>
    <w:rsid w:val="22F10EAE"/>
    <w:rsid w:val="22FB3ADB"/>
    <w:rsid w:val="22FF181D"/>
    <w:rsid w:val="231E77CA"/>
    <w:rsid w:val="2322550C"/>
    <w:rsid w:val="23690370"/>
    <w:rsid w:val="237C4C1C"/>
    <w:rsid w:val="239006C7"/>
    <w:rsid w:val="23A7657A"/>
    <w:rsid w:val="23E6478B"/>
    <w:rsid w:val="24030E99"/>
    <w:rsid w:val="24044C11"/>
    <w:rsid w:val="24084702"/>
    <w:rsid w:val="24156E1F"/>
    <w:rsid w:val="24262DDA"/>
    <w:rsid w:val="2460453E"/>
    <w:rsid w:val="246A716A"/>
    <w:rsid w:val="24A0493A"/>
    <w:rsid w:val="24AE43AB"/>
    <w:rsid w:val="24CA72D0"/>
    <w:rsid w:val="25056E93"/>
    <w:rsid w:val="250A26FB"/>
    <w:rsid w:val="2560231B"/>
    <w:rsid w:val="25717E23"/>
    <w:rsid w:val="25983863"/>
    <w:rsid w:val="259D3570"/>
    <w:rsid w:val="25AB7A3A"/>
    <w:rsid w:val="25AB7A95"/>
    <w:rsid w:val="25CB3C39"/>
    <w:rsid w:val="266130D1"/>
    <w:rsid w:val="26632AEE"/>
    <w:rsid w:val="266D6A9E"/>
    <w:rsid w:val="266E3D3D"/>
    <w:rsid w:val="26D1527F"/>
    <w:rsid w:val="26D829E9"/>
    <w:rsid w:val="26E054C2"/>
    <w:rsid w:val="26E86A6C"/>
    <w:rsid w:val="270F7B55"/>
    <w:rsid w:val="27402CF7"/>
    <w:rsid w:val="27515A5B"/>
    <w:rsid w:val="27702CEA"/>
    <w:rsid w:val="27814EF7"/>
    <w:rsid w:val="27990440"/>
    <w:rsid w:val="27A02EA3"/>
    <w:rsid w:val="27C9064C"/>
    <w:rsid w:val="27E34F35"/>
    <w:rsid w:val="27EE00B2"/>
    <w:rsid w:val="2802234F"/>
    <w:rsid w:val="28096C9A"/>
    <w:rsid w:val="28245882"/>
    <w:rsid w:val="2835183D"/>
    <w:rsid w:val="28561354"/>
    <w:rsid w:val="2862032B"/>
    <w:rsid w:val="2867652F"/>
    <w:rsid w:val="28814A83"/>
    <w:rsid w:val="28976054"/>
    <w:rsid w:val="28C86429"/>
    <w:rsid w:val="28ED14A4"/>
    <w:rsid w:val="28ED2118"/>
    <w:rsid w:val="29177195"/>
    <w:rsid w:val="291E6775"/>
    <w:rsid w:val="294C5091"/>
    <w:rsid w:val="29545FA9"/>
    <w:rsid w:val="29606D8E"/>
    <w:rsid w:val="29777161"/>
    <w:rsid w:val="29A053DC"/>
    <w:rsid w:val="29BB5D72"/>
    <w:rsid w:val="2A1C3D55"/>
    <w:rsid w:val="2A2B739C"/>
    <w:rsid w:val="2A7228D5"/>
    <w:rsid w:val="2A862824"/>
    <w:rsid w:val="2A8F0F30"/>
    <w:rsid w:val="2A8F792B"/>
    <w:rsid w:val="2A900FAD"/>
    <w:rsid w:val="2A9C3DF6"/>
    <w:rsid w:val="2AA41061"/>
    <w:rsid w:val="2ADA635E"/>
    <w:rsid w:val="2AF754D0"/>
    <w:rsid w:val="2AF75775"/>
    <w:rsid w:val="2B033E75"/>
    <w:rsid w:val="2B732DA8"/>
    <w:rsid w:val="2C251BC9"/>
    <w:rsid w:val="2C2E4F21"/>
    <w:rsid w:val="2C33577B"/>
    <w:rsid w:val="2C351E0C"/>
    <w:rsid w:val="2C385DA0"/>
    <w:rsid w:val="2C493B09"/>
    <w:rsid w:val="2C6721E1"/>
    <w:rsid w:val="2C9F2793"/>
    <w:rsid w:val="2CD755B9"/>
    <w:rsid w:val="2D067C4C"/>
    <w:rsid w:val="2D654973"/>
    <w:rsid w:val="2D880661"/>
    <w:rsid w:val="2D947006"/>
    <w:rsid w:val="2DB31B82"/>
    <w:rsid w:val="2DD613CD"/>
    <w:rsid w:val="2DE735DA"/>
    <w:rsid w:val="2E0242FF"/>
    <w:rsid w:val="2E073C7C"/>
    <w:rsid w:val="2E536EC1"/>
    <w:rsid w:val="2E6764C9"/>
    <w:rsid w:val="2E6C3A1F"/>
    <w:rsid w:val="2E821554"/>
    <w:rsid w:val="2F063F34"/>
    <w:rsid w:val="2F1403FE"/>
    <w:rsid w:val="2F28119A"/>
    <w:rsid w:val="2F3B1179"/>
    <w:rsid w:val="2F3D7770"/>
    <w:rsid w:val="2F9037FD"/>
    <w:rsid w:val="2FAF583F"/>
    <w:rsid w:val="2FE14059"/>
    <w:rsid w:val="2FE222AB"/>
    <w:rsid w:val="301E705B"/>
    <w:rsid w:val="30226B4B"/>
    <w:rsid w:val="30252A1F"/>
    <w:rsid w:val="302F3016"/>
    <w:rsid w:val="303D65B7"/>
    <w:rsid w:val="30420F9B"/>
    <w:rsid w:val="30534F57"/>
    <w:rsid w:val="30915A7F"/>
    <w:rsid w:val="309A10EB"/>
    <w:rsid w:val="309C4B4F"/>
    <w:rsid w:val="30BF3ADC"/>
    <w:rsid w:val="30C47C02"/>
    <w:rsid w:val="30D37E45"/>
    <w:rsid w:val="30F71D86"/>
    <w:rsid w:val="30FC01F6"/>
    <w:rsid w:val="312E32CE"/>
    <w:rsid w:val="3152520E"/>
    <w:rsid w:val="31532D34"/>
    <w:rsid w:val="31532E23"/>
    <w:rsid w:val="317C672F"/>
    <w:rsid w:val="31AB4E77"/>
    <w:rsid w:val="31B373CF"/>
    <w:rsid w:val="31B61C41"/>
    <w:rsid w:val="31E3230A"/>
    <w:rsid w:val="323808A8"/>
    <w:rsid w:val="32496611"/>
    <w:rsid w:val="325057C4"/>
    <w:rsid w:val="3264344B"/>
    <w:rsid w:val="32696CB3"/>
    <w:rsid w:val="32B51EF8"/>
    <w:rsid w:val="32CB5A5B"/>
    <w:rsid w:val="32CC0FF0"/>
    <w:rsid w:val="32F53FB6"/>
    <w:rsid w:val="33254F2D"/>
    <w:rsid w:val="33566037"/>
    <w:rsid w:val="33644751"/>
    <w:rsid w:val="337E678E"/>
    <w:rsid w:val="3381002D"/>
    <w:rsid w:val="33896EE1"/>
    <w:rsid w:val="338B2305"/>
    <w:rsid w:val="339C6C14"/>
    <w:rsid w:val="33AA1331"/>
    <w:rsid w:val="33BB0168"/>
    <w:rsid w:val="34781430"/>
    <w:rsid w:val="34814B30"/>
    <w:rsid w:val="34D80120"/>
    <w:rsid w:val="34EE34A0"/>
    <w:rsid w:val="350902DA"/>
    <w:rsid w:val="351333BE"/>
    <w:rsid w:val="35401559"/>
    <w:rsid w:val="356419B4"/>
    <w:rsid w:val="35843E04"/>
    <w:rsid w:val="35A26038"/>
    <w:rsid w:val="35E14DB3"/>
    <w:rsid w:val="35ED2523"/>
    <w:rsid w:val="36050AA1"/>
    <w:rsid w:val="364517E5"/>
    <w:rsid w:val="36633A19"/>
    <w:rsid w:val="3679323D"/>
    <w:rsid w:val="369D6F2B"/>
    <w:rsid w:val="36C02C1A"/>
    <w:rsid w:val="36F020EC"/>
    <w:rsid w:val="36FB7674"/>
    <w:rsid w:val="37070849"/>
    <w:rsid w:val="376D2DA2"/>
    <w:rsid w:val="377E608C"/>
    <w:rsid w:val="37D820C6"/>
    <w:rsid w:val="3862042D"/>
    <w:rsid w:val="386D5023"/>
    <w:rsid w:val="38B90269"/>
    <w:rsid w:val="38E30E42"/>
    <w:rsid w:val="38FF3ECD"/>
    <w:rsid w:val="39012B42"/>
    <w:rsid w:val="39882115"/>
    <w:rsid w:val="398F6E14"/>
    <w:rsid w:val="39A405D1"/>
    <w:rsid w:val="39C515A1"/>
    <w:rsid w:val="39C80763"/>
    <w:rsid w:val="39EB38E0"/>
    <w:rsid w:val="3A2E433E"/>
    <w:rsid w:val="3A4F0D8D"/>
    <w:rsid w:val="3A5C0EAC"/>
    <w:rsid w:val="3A8876E0"/>
    <w:rsid w:val="3ABC194A"/>
    <w:rsid w:val="3AF13CEA"/>
    <w:rsid w:val="3B130672"/>
    <w:rsid w:val="3B2C067C"/>
    <w:rsid w:val="3B3616FD"/>
    <w:rsid w:val="3B4756B8"/>
    <w:rsid w:val="3C0F48E1"/>
    <w:rsid w:val="3C2B6D87"/>
    <w:rsid w:val="3C5462DE"/>
    <w:rsid w:val="3C574020"/>
    <w:rsid w:val="3C8B5A78"/>
    <w:rsid w:val="3C9A5CBB"/>
    <w:rsid w:val="3C9D57FB"/>
    <w:rsid w:val="3CA628B2"/>
    <w:rsid w:val="3CD72A6B"/>
    <w:rsid w:val="3CE5162C"/>
    <w:rsid w:val="3D1B6DFC"/>
    <w:rsid w:val="3D5B369C"/>
    <w:rsid w:val="3D5B544A"/>
    <w:rsid w:val="3D6053D4"/>
    <w:rsid w:val="3D621EB8"/>
    <w:rsid w:val="3D977A9D"/>
    <w:rsid w:val="3DAF3B3A"/>
    <w:rsid w:val="3DB8289D"/>
    <w:rsid w:val="3DBC05DF"/>
    <w:rsid w:val="3DCE273D"/>
    <w:rsid w:val="3E3143FD"/>
    <w:rsid w:val="3E495252"/>
    <w:rsid w:val="3E497999"/>
    <w:rsid w:val="3E5720B6"/>
    <w:rsid w:val="3E5E3444"/>
    <w:rsid w:val="3E772758"/>
    <w:rsid w:val="3E8F505B"/>
    <w:rsid w:val="3E8F6B39"/>
    <w:rsid w:val="3E9F334C"/>
    <w:rsid w:val="3EA36046"/>
    <w:rsid w:val="3EA42E21"/>
    <w:rsid w:val="3EFB5137"/>
    <w:rsid w:val="3F051B12"/>
    <w:rsid w:val="3F5E7474"/>
    <w:rsid w:val="3F631CA2"/>
    <w:rsid w:val="3F644221"/>
    <w:rsid w:val="3F650802"/>
    <w:rsid w:val="3FA255B3"/>
    <w:rsid w:val="3FA72BC9"/>
    <w:rsid w:val="3FB928FC"/>
    <w:rsid w:val="3FD15BBF"/>
    <w:rsid w:val="3FDF2363"/>
    <w:rsid w:val="3FFE2980"/>
    <w:rsid w:val="403501D5"/>
    <w:rsid w:val="403A1C8F"/>
    <w:rsid w:val="403F1F30"/>
    <w:rsid w:val="403F72A5"/>
    <w:rsid w:val="404D19C2"/>
    <w:rsid w:val="406311E6"/>
    <w:rsid w:val="40664832"/>
    <w:rsid w:val="40AB493B"/>
    <w:rsid w:val="40B51316"/>
    <w:rsid w:val="40CB28E7"/>
    <w:rsid w:val="40D95004"/>
    <w:rsid w:val="412A1EE2"/>
    <w:rsid w:val="414032D5"/>
    <w:rsid w:val="41466412"/>
    <w:rsid w:val="4191768D"/>
    <w:rsid w:val="41C645C6"/>
    <w:rsid w:val="41E06866"/>
    <w:rsid w:val="41E9571B"/>
    <w:rsid w:val="41FF536C"/>
    <w:rsid w:val="42345558"/>
    <w:rsid w:val="426B4382"/>
    <w:rsid w:val="4286740D"/>
    <w:rsid w:val="428E62C2"/>
    <w:rsid w:val="42B23535"/>
    <w:rsid w:val="434B51C0"/>
    <w:rsid w:val="434C0AF7"/>
    <w:rsid w:val="434F3750"/>
    <w:rsid w:val="434F5A51"/>
    <w:rsid w:val="43601A0D"/>
    <w:rsid w:val="4391606A"/>
    <w:rsid w:val="43996CCD"/>
    <w:rsid w:val="43A93C98"/>
    <w:rsid w:val="43AD4526"/>
    <w:rsid w:val="43D310AE"/>
    <w:rsid w:val="43D338BF"/>
    <w:rsid w:val="43E35FCC"/>
    <w:rsid w:val="43FB7987"/>
    <w:rsid w:val="440C56F0"/>
    <w:rsid w:val="441427F7"/>
    <w:rsid w:val="44237489"/>
    <w:rsid w:val="442742D8"/>
    <w:rsid w:val="44334C79"/>
    <w:rsid w:val="44366C11"/>
    <w:rsid w:val="446472DA"/>
    <w:rsid w:val="44A65B45"/>
    <w:rsid w:val="44EE7F87"/>
    <w:rsid w:val="451900C5"/>
    <w:rsid w:val="451E56DB"/>
    <w:rsid w:val="452524F0"/>
    <w:rsid w:val="4546335C"/>
    <w:rsid w:val="45617CBE"/>
    <w:rsid w:val="45CF4C28"/>
    <w:rsid w:val="46312C76"/>
    <w:rsid w:val="46366A55"/>
    <w:rsid w:val="4645313C"/>
    <w:rsid w:val="4654512D"/>
    <w:rsid w:val="46601D24"/>
    <w:rsid w:val="46616C51"/>
    <w:rsid w:val="4672380C"/>
    <w:rsid w:val="469320F9"/>
    <w:rsid w:val="46AC31BB"/>
    <w:rsid w:val="46DC75FC"/>
    <w:rsid w:val="47044DA5"/>
    <w:rsid w:val="470E1780"/>
    <w:rsid w:val="47190850"/>
    <w:rsid w:val="471F1BDF"/>
    <w:rsid w:val="47290367"/>
    <w:rsid w:val="47380A67"/>
    <w:rsid w:val="473C453F"/>
    <w:rsid w:val="47460F19"/>
    <w:rsid w:val="47482EE3"/>
    <w:rsid w:val="4770243A"/>
    <w:rsid w:val="478D08F6"/>
    <w:rsid w:val="47946129"/>
    <w:rsid w:val="47CF53B3"/>
    <w:rsid w:val="47DC187E"/>
    <w:rsid w:val="4823125B"/>
    <w:rsid w:val="482E20D9"/>
    <w:rsid w:val="4841181A"/>
    <w:rsid w:val="487469FF"/>
    <w:rsid w:val="487D096B"/>
    <w:rsid w:val="488D5250"/>
    <w:rsid w:val="48A73C3A"/>
    <w:rsid w:val="48B41911"/>
    <w:rsid w:val="48BB1493"/>
    <w:rsid w:val="48C15FC8"/>
    <w:rsid w:val="48EB7FCA"/>
    <w:rsid w:val="49261B47"/>
    <w:rsid w:val="49E8275C"/>
    <w:rsid w:val="4A347F6C"/>
    <w:rsid w:val="4A4C2CEB"/>
    <w:rsid w:val="4A4F27DB"/>
    <w:rsid w:val="4A606310"/>
    <w:rsid w:val="4A633B90"/>
    <w:rsid w:val="4A7D4C52"/>
    <w:rsid w:val="4AA46683"/>
    <w:rsid w:val="4AC37F0A"/>
    <w:rsid w:val="4ADD3943"/>
    <w:rsid w:val="4AF018C8"/>
    <w:rsid w:val="4B076C12"/>
    <w:rsid w:val="4B3612A5"/>
    <w:rsid w:val="4B3852BE"/>
    <w:rsid w:val="4B603202"/>
    <w:rsid w:val="4B7C51F0"/>
    <w:rsid w:val="4B86222C"/>
    <w:rsid w:val="4B9761E7"/>
    <w:rsid w:val="4BBA0128"/>
    <w:rsid w:val="4BED22AB"/>
    <w:rsid w:val="4BFF3597"/>
    <w:rsid w:val="4C066EC9"/>
    <w:rsid w:val="4C194E4E"/>
    <w:rsid w:val="4C365A00"/>
    <w:rsid w:val="4C7F70A0"/>
    <w:rsid w:val="4CC3505A"/>
    <w:rsid w:val="4CDF7E46"/>
    <w:rsid w:val="4CE93193"/>
    <w:rsid w:val="4D0B54AD"/>
    <w:rsid w:val="4D1E1565"/>
    <w:rsid w:val="4D203FBB"/>
    <w:rsid w:val="4D2E492A"/>
    <w:rsid w:val="4D61085B"/>
    <w:rsid w:val="4D7020FE"/>
    <w:rsid w:val="4D7D140D"/>
    <w:rsid w:val="4DB85A3B"/>
    <w:rsid w:val="4DF14F06"/>
    <w:rsid w:val="4E1F4272"/>
    <w:rsid w:val="4E281379"/>
    <w:rsid w:val="4E4D0AC1"/>
    <w:rsid w:val="4E4D7C9E"/>
    <w:rsid w:val="4E5C7274"/>
    <w:rsid w:val="4E8D38D2"/>
    <w:rsid w:val="4EA56E6D"/>
    <w:rsid w:val="4ED17C62"/>
    <w:rsid w:val="4F454F34"/>
    <w:rsid w:val="4F6C4AA2"/>
    <w:rsid w:val="4F702FD7"/>
    <w:rsid w:val="4F710AFD"/>
    <w:rsid w:val="4F7226C3"/>
    <w:rsid w:val="4F8265E1"/>
    <w:rsid w:val="4FC76DD2"/>
    <w:rsid w:val="4FD5108C"/>
    <w:rsid w:val="4FF84D7B"/>
    <w:rsid w:val="4FFA4F97"/>
    <w:rsid w:val="4FFA6D45"/>
    <w:rsid w:val="502A587C"/>
    <w:rsid w:val="502B6EFE"/>
    <w:rsid w:val="50485168"/>
    <w:rsid w:val="504D342E"/>
    <w:rsid w:val="5054373D"/>
    <w:rsid w:val="505E1082"/>
    <w:rsid w:val="50834F8C"/>
    <w:rsid w:val="50884351"/>
    <w:rsid w:val="508F7678"/>
    <w:rsid w:val="5090617D"/>
    <w:rsid w:val="50BB0282"/>
    <w:rsid w:val="50EC48E0"/>
    <w:rsid w:val="514A5D72"/>
    <w:rsid w:val="51752B27"/>
    <w:rsid w:val="517843C5"/>
    <w:rsid w:val="51D05FAF"/>
    <w:rsid w:val="51D830B6"/>
    <w:rsid w:val="52025CBF"/>
    <w:rsid w:val="52522E68"/>
    <w:rsid w:val="52563851"/>
    <w:rsid w:val="52720E14"/>
    <w:rsid w:val="528B637A"/>
    <w:rsid w:val="5295348A"/>
    <w:rsid w:val="52BF7DD2"/>
    <w:rsid w:val="52DE46FC"/>
    <w:rsid w:val="531960A6"/>
    <w:rsid w:val="531E0F9C"/>
    <w:rsid w:val="53285977"/>
    <w:rsid w:val="533D4D64"/>
    <w:rsid w:val="5349426B"/>
    <w:rsid w:val="5352082A"/>
    <w:rsid w:val="535A249E"/>
    <w:rsid w:val="53634C01"/>
    <w:rsid w:val="536D45FE"/>
    <w:rsid w:val="537D5CC3"/>
    <w:rsid w:val="5386726D"/>
    <w:rsid w:val="538C5F06"/>
    <w:rsid w:val="53A92F5C"/>
    <w:rsid w:val="53EB5322"/>
    <w:rsid w:val="53FA7313"/>
    <w:rsid w:val="54071A30"/>
    <w:rsid w:val="54180401"/>
    <w:rsid w:val="54310D42"/>
    <w:rsid w:val="54455CD4"/>
    <w:rsid w:val="547E5CD8"/>
    <w:rsid w:val="54D758A7"/>
    <w:rsid w:val="54E83610"/>
    <w:rsid w:val="552D196B"/>
    <w:rsid w:val="556C3924"/>
    <w:rsid w:val="557430F6"/>
    <w:rsid w:val="5588332A"/>
    <w:rsid w:val="55937A20"/>
    <w:rsid w:val="55F04E72"/>
    <w:rsid w:val="55F9437B"/>
    <w:rsid w:val="562C6035"/>
    <w:rsid w:val="56327087"/>
    <w:rsid w:val="56530F5D"/>
    <w:rsid w:val="565A053D"/>
    <w:rsid w:val="565C42B5"/>
    <w:rsid w:val="56AD68BF"/>
    <w:rsid w:val="56B51C18"/>
    <w:rsid w:val="56CB326A"/>
    <w:rsid w:val="57430FD1"/>
    <w:rsid w:val="575431DF"/>
    <w:rsid w:val="576C0528"/>
    <w:rsid w:val="579D6934"/>
    <w:rsid w:val="57A777B2"/>
    <w:rsid w:val="57D367F9"/>
    <w:rsid w:val="5801522C"/>
    <w:rsid w:val="580249E9"/>
    <w:rsid w:val="58093FC9"/>
    <w:rsid w:val="58523BC2"/>
    <w:rsid w:val="58D52FBB"/>
    <w:rsid w:val="58FE78A6"/>
    <w:rsid w:val="59103135"/>
    <w:rsid w:val="59205A6E"/>
    <w:rsid w:val="596D4A2C"/>
    <w:rsid w:val="59701E26"/>
    <w:rsid w:val="5980475F"/>
    <w:rsid w:val="5980650D"/>
    <w:rsid w:val="599B50F5"/>
    <w:rsid w:val="59AC10B0"/>
    <w:rsid w:val="59C97EB4"/>
    <w:rsid w:val="59E545C2"/>
    <w:rsid w:val="59EA1BD8"/>
    <w:rsid w:val="59EF227E"/>
    <w:rsid w:val="5A507EFD"/>
    <w:rsid w:val="5ACD39D4"/>
    <w:rsid w:val="5AD308BE"/>
    <w:rsid w:val="5AEC476D"/>
    <w:rsid w:val="5B01367D"/>
    <w:rsid w:val="5B150ED7"/>
    <w:rsid w:val="5B4A6DD2"/>
    <w:rsid w:val="5BBD6603"/>
    <w:rsid w:val="5BBE331C"/>
    <w:rsid w:val="5C052CF9"/>
    <w:rsid w:val="5C074CC3"/>
    <w:rsid w:val="5C324ACD"/>
    <w:rsid w:val="5C335AB8"/>
    <w:rsid w:val="5C510905"/>
    <w:rsid w:val="5C58107B"/>
    <w:rsid w:val="5C841538"/>
    <w:rsid w:val="5C904CB9"/>
    <w:rsid w:val="5CAC13C7"/>
    <w:rsid w:val="5CB345A2"/>
    <w:rsid w:val="5CCE758F"/>
    <w:rsid w:val="5CD34BA6"/>
    <w:rsid w:val="5CD526CC"/>
    <w:rsid w:val="5CE2303B"/>
    <w:rsid w:val="5CE24DE9"/>
    <w:rsid w:val="5D0905C7"/>
    <w:rsid w:val="5D325D70"/>
    <w:rsid w:val="5D3D1EAB"/>
    <w:rsid w:val="5D671088"/>
    <w:rsid w:val="5D775E79"/>
    <w:rsid w:val="5D7C523D"/>
    <w:rsid w:val="5D885990"/>
    <w:rsid w:val="5D9500AD"/>
    <w:rsid w:val="5DAA1DAA"/>
    <w:rsid w:val="5E1C257C"/>
    <w:rsid w:val="5E3C13B8"/>
    <w:rsid w:val="5E4044BD"/>
    <w:rsid w:val="5E5B4E53"/>
    <w:rsid w:val="5E6E2DD8"/>
    <w:rsid w:val="5E847FBB"/>
    <w:rsid w:val="5EC4060E"/>
    <w:rsid w:val="5EE237C6"/>
    <w:rsid w:val="5EE906B0"/>
    <w:rsid w:val="5F096FA4"/>
    <w:rsid w:val="5F4F0E5B"/>
    <w:rsid w:val="5F5C70D4"/>
    <w:rsid w:val="5F8E35A3"/>
    <w:rsid w:val="5F9A7BFD"/>
    <w:rsid w:val="5FAB292D"/>
    <w:rsid w:val="5FB541F6"/>
    <w:rsid w:val="5FCD3B2E"/>
    <w:rsid w:val="60067C70"/>
    <w:rsid w:val="6008725C"/>
    <w:rsid w:val="601C3CC3"/>
    <w:rsid w:val="601C7DEF"/>
    <w:rsid w:val="60311C36"/>
    <w:rsid w:val="60964868"/>
    <w:rsid w:val="60E750C3"/>
    <w:rsid w:val="60F358F1"/>
    <w:rsid w:val="60F4333C"/>
    <w:rsid w:val="61CA2A1B"/>
    <w:rsid w:val="61CE1DDF"/>
    <w:rsid w:val="61F45CEA"/>
    <w:rsid w:val="61FE4473"/>
    <w:rsid w:val="624D29A7"/>
    <w:rsid w:val="62550AF8"/>
    <w:rsid w:val="62682234"/>
    <w:rsid w:val="627B5AC3"/>
    <w:rsid w:val="630261E5"/>
    <w:rsid w:val="630930CF"/>
    <w:rsid w:val="63204BB5"/>
    <w:rsid w:val="6320666B"/>
    <w:rsid w:val="63357504"/>
    <w:rsid w:val="637F15E3"/>
    <w:rsid w:val="638B6FDE"/>
    <w:rsid w:val="63DE54D4"/>
    <w:rsid w:val="64095351"/>
    <w:rsid w:val="64104931"/>
    <w:rsid w:val="641A755E"/>
    <w:rsid w:val="643401B4"/>
    <w:rsid w:val="64460353"/>
    <w:rsid w:val="64482C5A"/>
    <w:rsid w:val="64566BA9"/>
    <w:rsid w:val="646A4041"/>
    <w:rsid w:val="64763F71"/>
    <w:rsid w:val="647852CA"/>
    <w:rsid w:val="648D7D30"/>
    <w:rsid w:val="650C50F9"/>
    <w:rsid w:val="651F164C"/>
    <w:rsid w:val="65491EA9"/>
    <w:rsid w:val="6562740E"/>
    <w:rsid w:val="65A610A9"/>
    <w:rsid w:val="65E47E23"/>
    <w:rsid w:val="66067D9A"/>
    <w:rsid w:val="663F32AC"/>
    <w:rsid w:val="66415276"/>
    <w:rsid w:val="664D7777"/>
    <w:rsid w:val="6695111E"/>
    <w:rsid w:val="66A456FB"/>
    <w:rsid w:val="66D734E4"/>
    <w:rsid w:val="67073DC9"/>
    <w:rsid w:val="670F10B0"/>
    <w:rsid w:val="672673DD"/>
    <w:rsid w:val="672A3F5C"/>
    <w:rsid w:val="67332E10"/>
    <w:rsid w:val="677B47B7"/>
    <w:rsid w:val="678673E4"/>
    <w:rsid w:val="67982C74"/>
    <w:rsid w:val="679C6C08"/>
    <w:rsid w:val="67A80314"/>
    <w:rsid w:val="67B04461"/>
    <w:rsid w:val="67D57A24"/>
    <w:rsid w:val="67DD2D7C"/>
    <w:rsid w:val="683F7593"/>
    <w:rsid w:val="68476448"/>
    <w:rsid w:val="6861575B"/>
    <w:rsid w:val="68A044D6"/>
    <w:rsid w:val="68AB69D7"/>
    <w:rsid w:val="68E33569"/>
    <w:rsid w:val="68E36170"/>
    <w:rsid w:val="68F14A85"/>
    <w:rsid w:val="68FE2FAA"/>
    <w:rsid w:val="692C7B17"/>
    <w:rsid w:val="692E23BD"/>
    <w:rsid w:val="69513A22"/>
    <w:rsid w:val="695B664F"/>
    <w:rsid w:val="697B562E"/>
    <w:rsid w:val="69D63F27"/>
    <w:rsid w:val="69DE76FB"/>
    <w:rsid w:val="69E421A0"/>
    <w:rsid w:val="69E44896"/>
    <w:rsid w:val="6A22716C"/>
    <w:rsid w:val="6A3053E5"/>
    <w:rsid w:val="6A554E4C"/>
    <w:rsid w:val="6A731776"/>
    <w:rsid w:val="6ABA44E6"/>
    <w:rsid w:val="6AC65D4A"/>
    <w:rsid w:val="6AD46DD1"/>
    <w:rsid w:val="6B122987"/>
    <w:rsid w:val="6B833C3B"/>
    <w:rsid w:val="6B961BC0"/>
    <w:rsid w:val="6BAC13E3"/>
    <w:rsid w:val="6BD61FBC"/>
    <w:rsid w:val="6BEC4054"/>
    <w:rsid w:val="6C027255"/>
    <w:rsid w:val="6C1F1BB5"/>
    <w:rsid w:val="6C2F085B"/>
    <w:rsid w:val="6C3970D7"/>
    <w:rsid w:val="6C5C4BB7"/>
    <w:rsid w:val="6C757A27"/>
    <w:rsid w:val="6CD13207"/>
    <w:rsid w:val="6CE84EBF"/>
    <w:rsid w:val="6CEE3336"/>
    <w:rsid w:val="6D1C7EA3"/>
    <w:rsid w:val="6D48513C"/>
    <w:rsid w:val="6D8819DC"/>
    <w:rsid w:val="6D9143ED"/>
    <w:rsid w:val="6DB44CDB"/>
    <w:rsid w:val="6DE50BDD"/>
    <w:rsid w:val="6DE74955"/>
    <w:rsid w:val="6E001573"/>
    <w:rsid w:val="6E533D98"/>
    <w:rsid w:val="6E677844"/>
    <w:rsid w:val="6E737F96"/>
    <w:rsid w:val="6E7B230D"/>
    <w:rsid w:val="6E861CFA"/>
    <w:rsid w:val="6F1560EA"/>
    <w:rsid w:val="6F3B6D06"/>
    <w:rsid w:val="6FFB6A17"/>
    <w:rsid w:val="6FFD4D9E"/>
    <w:rsid w:val="701A591C"/>
    <w:rsid w:val="7023779A"/>
    <w:rsid w:val="70384FF4"/>
    <w:rsid w:val="7040644A"/>
    <w:rsid w:val="7056082F"/>
    <w:rsid w:val="707A560C"/>
    <w:rsid w:val="70820965"/>
    <w:rsid w:val="708C533F"/>
    <w:rsid w:val="70AE1E88"/>
    <w:rsid w:val="70DC0075"/>
    <w:rsid w:val="70FA674D"/>
    <w:rsid w:val="71265794"/>
    <w:rsid w:val="712E63F7"/>
    <w:rsid w:val="71381023"/>
    <w:rsid w:val="71471B3B"/>
    <w:rsid w:val="71520337"/>
    <w:rsid w:val="71737DAE"/>
    <w:rsid w:val="71AB7A47"/>
    <w:rsid w:val="71AC1DB9"/>
    <w:rsid w:val="71BC1C54"/>
    <w:rsid w:val="71C867F5"/>
    <w:rsid w:val="71DB20DB"/>
    <w:rsid w:val="724C4D86"/>
    <w:rsid w:val="72606251"/>
    <w:rsid w:val="72816160"/>
    <w:rsid w:val="72B15F7D"/>
    <w:rsid w:val="72E476B5"/>
    <w:rsid w:val="73090EC9"/>
    <w:rsid w:val="731004AA"/>
    <w:rsid w:val="73335F46"/>
    <w:rsid w:val="73424D45"/>
    <w:rsid w:val="736D76AA"/>
    <w:rsid w:val="73724CC1"/>
    <w:rsid w:val="738A16FE"/>
    <w:rsid w:val="7392667F"/>
    <w:rsid w:val="73A34E7A"/>
    <w:rsid w:val="73A40BF2"/>
    <w:rsid w:val="73CB79AC"/>
    <w:rsid w:val="73CE6CD2"/>
    <w:rsid w:val="74370E0B"/>
    <w:rsid w:val="743D707D"/>
    <w:rsid w:val="74911176"/>
    <w:rsid w:val="74E97596"/>
    <w:rsid w:val="74F0120D"/>
    <w:rsid w:val="74F17E67"/>
    <w:rsid w:val="7501034C"/>
    <w:rsid w:val="75295853"/>
    <w:rsid w:val="752E2E69"/>
    <w:rsid w:val="7533222E"/>
    <w:rsid w:val="75492FB1"/>
    <w:rsid w:val="75640268"/>
    <w:rsid w:val="75680989"/>
    <w:rsid w:val="75EB2B08"/>
    <w:rsid w:val="762A3631"/>
    <w:rsid w:val="766D4752"/>
    <w:rsid w:val="76992564"/>
    <w:rsid w:val="76AE4262"/>
    <w:rsid w:val="76E00193"/>
    <w:rsid w:val="77163BB5"/>
    <w:rsid w:val="771A36A5"/>
    <w:rsid w:val="773C275A"/>
    <w:rsid w:val="77843214"/>
    <w:rsid w:val="77984C75"/>
    <w:rsid w:val="77BD2F8C"/>
    <w:rsid w:val="77CE623E"/>
    <w:rsid w:val="77D73344"/>
    <w:rsid w:val="77E141C3"/>
    <w:rsid w:val="77E96F9D"/>
    <w:rsid w:val="77FD5AF4"/>
    <w:rsid w:val="78015080"/>
    <w:rsid w:val="78190EF5"/>
    <w:rsid w:val="78954127"/>
    <w:rsid w:val="78D12489"/>
    <w:rsid w:val="78D855C6"/>
    <w:rsid w:val="78EF0B61"/>
    <w:rsid w:val="78F637DD"/>
    <w:rsid w:val="794744F9"/>
    <w:rsid w:val="795E2449"/>
    <w:rsid w:val="798759BE"/>
    <w:rsid w:val="79BA116F"/>
    <w:rsid w:val="79EB30D7"/>
    <w:rsid w:val="79F04B91"/>
    <w:rsid w:val="79FE4F36"/>
    <w:rsid w:val="7A0917AF"/>
    <w:rsid w:val="7A59102C"/>
    <w:rsid w:val="7A861051"/>
    <w:rsid w:val="7ACF0C4A"/>
    <w:rsid w:val="7AFB1A3F"/>
    <w:rsid w:val="7AFD1314"/>
    <w:rsid w:val="7B12051D"/>
    <w:rsid w:val="7B2041A5"/>
    <w:rsid w:val="7B4A02D1"/>
    <w:rsid w:val="7B5F5B2A"/>
    <w:rsid w:val="7B6018A2"/>
    <w:rsid w:val="7B890DF9"/>
    <w:rsid w:val="7B8B6C3F"/>
    <w:rsid w:val="7BA14395"/>
    <w:rsid w:val="7BCB7664"/>
    <w:rsid w:val="7BE44282"/>
    <w:rsid w:val="7BFF1460"/>
    <w:rsid w:val="7C411DD4"/>
    <w:rsid w:val="7C4F3DF1"/>
    <w:rsid w:val="7C9A0DE4"/>
    <w:rsid w:val="7C9E2682"/>
    <w:rsid w:val="7CB414EB"/>
    <w:rsid w:val="7CCB0951"/>
    <w:rsid w:val="7CE3278B"/>
    <w:rsid w:val="7CE92D02"/>
    <w:rsid w:val="7CEA7F18"/>
    <w:rsid w:val="7CF9521C"/>
    <w:rsid w:val="7D344D95"/>
    <w:rsid w:val="7D3E3E65"/>
    <w:rsid w:val="7D3E5C13"/>
    <w:rsid w:val="7D4476CE"/>
    <w:rsid w:val="7D60216C"/>
    <w:rsid w:val="7D731D61"/>
    <w:rsid w:val="7DB3215D"/>
    <w:rsid w:val="7DC51384"/>
    <w:rsid w:val="7DC9372F"/>
    <w:rsid w:val="7E435B33"/>
    <w:rsid w:val="7E4F0320"/>
    <w:rsid w:val="7E5F22E5"/>
    <w:rsid w:val="7E7C2E97"/>
    <w:rsid w:val="7E7E276B"/>
    <w:rsid w:val="7E8666DE"/>
    <w:rsid w:val="7EAA1DB1"/>
    <w:rsid w:val="7EB77A2B"/>
    <w:rsid w:val="7EC00FD6"/>
    <w:rsid w:val="7ECD724F"/>
    <w:rsid w:val="7ED75A14"/>
    <w:rsid w:val="7EF649F8"/>
    <w:rsid w:val="7EFC7B34"/>
    <w:rsid w:val="7F0F5AB9"/>
    <w:rsid w:val="7F321A30"/>
    <w:rsid w:val="7F673200"/>
    <w:rsid w:val="7F6C2F0C"/>
    <w:rsid w:val="7F8042C1"/>
    <w:rsid w:val="7F8A2D8F"/>
    <w:rsid w:val="7F8F09A8"/>
    <w:rsid w:val="7FA51F7A"/>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正文文本 (2)1"/>
    <w:link w:val="8"/>
    <w:qFormat/>
    <w:uiPriority w:val="0"/>
    <w:pPr>
      <w:shd w:val="clear" w:color="auto" w:fill="FFFFFF"/>
      <w:spacing w:before="760" w:line="557" w:lineRule="exact"/>
      <w:jc w:val="distribute"/>
    </w:pPr>
    <w:rPr>
      <w:rFonts w:ascii="MingLiU" w:hAnsi="Times New Roman" w:eastAsia="MingLiU" w:cs="MingLiU"/>
      <w:sz w:val="26"/>
      <w:szCs w:val="26"/>
      <w:lang w:val="en-US" w:eastAsia="zh-CN" w:bidi="ar-SA"/>
    </w:rPr>
  </w:style>
  <w:style w:type="character" w:customStyle="1" w:styleId="8">
    <w:name w:val="正文文本 (2)_"/>
    <w:basedOn w:val="6"/>
    <w:link w:val="7"/>
    <w:qFormat/>
    <w:uiPriority w:val="0"/>
    <w:rPr>
      <w:rFonts w:ascii="MingLiU" w:eastAsia="MingLiU" w:cs="MingLiU"/>
      <w:color w:val="auto"/>
      <w:sz w:val="26"/>
      <w:szCs w:val="26"/>
      <w:lang w:val="en-US"/>
    </w:rPr>
  </w:style>
  <w:style w:type="paragraph" w:customStyle="1" w:styleId="9">
    <w:name w:val="标题 #2"/>
    <w:link w:val="10"/>
    <w:qFormat/>
    <w:uiPriority w:val="0"/>
    <w:pPr>
      <w:shd w:val="clear" w:color="auto" w:fill="FFFFFF"/>
      <w:spacing w:before="880" w:line="557" w:lineRule="exact"/>
      <w:outlineLvl w:val="1"/>
    </w:pPr>
    <w:rPr>
      <w:rFonts w:ascii="MingLiU" w:hAnsi="Times New Roman" w:eastAsia="MingLiU" w:cs="MingLiU"/>
      <w:b/>
      <w:bCs/>
      <w:sz w:val="26"/>
      <w:szCs w:val="26"/>
      <w:lang w:val="en-US" w:eastAsia="zh-CN" w:bidi="ar-SA"/>
    </w:rPr>
  </w:style>
  <w:style w:type="character" w:customStyle="1" w:styleId="10">
    <w:name w:val="标题 #2_"/>
    <w:basedOn w:val="6"/>
    <w:link w:val="9"/>
    <w:qFormat/>
    <w:uiPriority w:val="0"/>
    <w:rPr>
      <w:rFonts w:ascii="MingLiU" w:eastAsia="MingLiU" w:cs="MingLiU"/>
      <w:b/>
      <w:bCs/>
      <w:color w:val="auto"/>
      <w:sz w:val="26"/>
      <w:szCs w:val="26"/>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SEE\Desktop\&#38271;&#27801;&#29615;&#20445;&#23398;&#38498;&#25991;&#20214;&#20989;&#22836;&#32440;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6788</Words>
  <Characters>7003</Characters>
  <Lines>50</Lines>
  <Paragraphs>14</Paragraphs>
  <TotalTime>7</TotalTime>
  <ScaleCrop>false</ScaleCrop>
  <LinksUpToDate>false</LinksUpToDate>
  <CharactersWithSpaces>7003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2022-11-17T14:24:00Z</dcterms:created>
  <dc:creator>刘丹</dc:creator>
  <cp:lastModifiedBy>刘丹</cp:lastModifiedBy>
  <cp:lastPrinted>2022-11-20T13:40:00Z</cp:lastPrinted>
  <dcterms:modified xsi:type="dcterms:W3CDTF">2022-11-23T03:50:57Z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10D84C3FEBA44AFEA0939001FFA6BE38</vt:lpwstr>
  </property>
</Properties>
</file>