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E89" w:rsidRDefault="004525EA">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湖南石油化工职业技术学院</w:t>
      </w:r>
    </w:p>
    <w:p w:rsidR="00A90E89" w:rsidRDefault="004525EA">
      <w:pPr>
        <w:spacing w:line="700" w:lineRule="exact"/>
        <w:jc w:val="center"/>
        <w:rPr>
          <w:rFonts w:ascii="方正小标宋简体" w:eastAsia="方正小标宋简体"/>
          <w:sz w:val="44"/>
          <w:szCs w:val="44"/>
        </w:rPr>
      </w:pPr>
      <w:r>
        <w:rPr>
          <w:rFonts w:ascii="方正小标宋简体" w:eastAsia="方正小标宋简体" w:hAnsi="宋体" w:cs="宋体" w:hint="eastAsia"/>
          <w:sz w:val="44"/>
          <w:szCs w:val="44"/>
        </w:rPr>
        <w:t>2021</w:t>
      </w:r>
      <w:r>
        <w:rPr>
          <w:rFonts w:ascii="仿宋" w:eastAsia="仿宋" w:hAnsi="仿宋" w:cs="仿宋" w:hint="eastAsia"/>
          <w:sz w:val="44"/>
          <w:szCs w:val="44"/>
        </w:rPr>
        <w:t>～</w:t>
      </w:r>
      <w:r>
        <w:rPr>
          <w:rFonts w:ascii="方正小标宋简体" w:eastAsia="方正小标宋简体" w:hAnsi="宋体" w:cs="宋体" w:hint="eastAsia"/>
          <w:sz w:val="44"/>
          <w:szCs w:val="44"/>
        </w:rPr>
        <w:t>2022</w:t>
      </w:r>
      <w:r>
        <w:rPr>
          <w:rFonts w:ascii="方正小标宋简体" w:eastAsia="方正小标宋简体" w:hint="eastAsia"/>
          <w:sz w:val="44"/>
          <w:szCs w:val="44"/>
        </w:rPr>
        <w:t>学年信息公开工作年度报告</w:t>
      </w:r>
    </w:p>
    <w:p w:rsidR="00A90E89" w:rsidRDefault="00A90E89">
      <w:pPr>
        <w:spacing w:line="560" w:lineRule="exact"/>
        <w:jc w:val="center"/>
        <w:rPr>
          <w:sz w:val="44"/>
          <w:szCs w:val="44"/>
        </w:rPr>
      </w:pPr>
    </w:p>
    <w:p w:rsidR="00A90E89" w:rsidRDefault="004525EA">
      <w:pPr>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根据《高等学校信息公开办法》（教育部令第</w:t>
      </w:r>
      <w:r>
        <w:rPr>
          <w:rFonts w:ascii="仿宋_GB2312" w:eastAsia="仿宋_GB2312" w:hAnsi="仿宋" w:cs="仿宋" w:hint="eastAsia"/>
          <w:sz w:val="32"/>
          <w:szCs w:val="32"/>
        </w:rPr>
        <w:t>29</w:t>
      </w:r>
      <w:r>
        <w:rPr>
          <w:rFonts w:ascii="仿宋_GB2312" w:eastAsia="仿宋_GB2312" w:hAnsi="仿宋" w:cs="仿宋" w:hint="eastAsia"/>
          <w:sz w:val="32"/>
          <w:szCs w:val="32"/>
        </w:rPr>
        <w:t>号）、《教育部关于公布〈高等学校信息公开事项清单〉的通知》（教办函〔</w:t>
      </w:r>
      <w:r>
        <w:rPr>
          <w:rFonts w:ascii="仿宋_GB2312" w:eastAsia="仿宋_GB2312" w:hAnsi="仿宋" w:cs="仿宋" w:hint="eastAsia"/>
          <w:sz w:val="32"/>
          <w:szCs w:val="32"/>
        </w:rPr>
        <w:t>2014</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23 </w:t>
      </w:r>
      <w:r>
        <w:rPr>
          <w:rFonts w:ascii="仿宋_GB2312" w:eastAsia="仿宋_GB2312" w:hAnsi="仿宋" w:cs="仿宋" w:hint="eastAsia"/>
          <w:sz w:val="32"/>
          <w:szCs w:val="32"/>
        </w:rPr>
        <w:t>号）和《教育部办公厅关于做好</w:t>
      </w:r>
      <w:r>
        <w:rPr>
          <w:rFonts w:ascii="仿宋_GB2312" w:eastAsia="仿宋_GB2312" w:hAnsi="仿宋" w:cs="仿宋" w:hint="eastAsia"/>
          <w:sz w:val="32"/>
          <w:szCs w:val="32"/>
        </w:rPr>
        <w:t>2022</w:t>
      </w:r>
      <w:r>
        <w:rPr>
          <w:rFonts w:ascii="仿宋_GB2312" w:eastAsia="仿宋_GB2312" w:hAnsi="仿宋" w:cs="仿宋" w:hint="eastAsia"/>
          <w:sz w:val="32"/>
          <w:szCs w:val="32"/>
        </w:rPr>
        <w:t>年高校信息公开年度报告工作的通知》等文件要求</w:t>
      </w:r>
      <w:r>
        <w:rPr>
          <w:rFonts w:ascii="仿宋_GB2312" w:eastAsia="仿宋_GB2312" w:hAnsi="仿宋_GB2312" w:cs="仿宋_GB2312" w:hint="eastAsia"/>
          <w:kern w:val="0"/>
          <w:sz w:val="32"/>
          <w:szCs w:val="32"/>
          <w:lang/>
        </w:rPr>
        <w:t>，学校高度重视，</w:t>
      </w:r>
      <w:r>
        <w:rPr>
          <w:rFonts w:ascii="仿宋_GB2312" w:eastAsia="仿宋_GB2312" w:hAnsi="仿宋" w:cs="仿宋" w:hint="eastAsia"/>
          <w:sz w:val="32"/>
          <w:szCs w:val="32"/>
        </w:rPr>
        <w:t>结合学校信息公开具体情况，编制</w:t>
      </w:r>
      <w:r>
        <w:rPr>
          <w:rFonts w:ascii="仿宋_GB2312" w:eastAsia="仿宋_GB2312" w:hAnsi="仿宋" w:cs="仿宋" w:hint="eastAsia"/>
          <w:sz w:val="32"/>
          <w:szCs w:val="32"/>
        </w:rPr>
        <w:t>了</w:t>
      </w:r>
      <w:r>
        <w:rPr>
          <w:rFonts w:ascii="仿宋_GB2312" w:eastAsia="仿宋_GB2312" w:hAnsi="仿宋" w:cs="仿宋" w:hint="eastAsia"/>
          <w:sz w:val="32"/>
          <w:szCs w:val="32"/>
        </w:rPr>
        <w:t>学校</w:t>
      </w:r>
      <w:r>
        <w:rPr>
          <w:rFonts w:ascii="仿宋_GB2312" w:eastAsia="仿宋_GB2312" w:hAnsi="仿宋" w:cs="仿宋" w:hint="eastAsia"/>
          <w:sz w:val="32"/>
          <w:szCs w:val="32"/>
        </w:rPr>
        <w:t>2021</w:t>
      </w:r>
      <w:r>
        <w:rPr>
          <w:rFonts w:ascii="仿宋" w:eastAsia="仿宋" w:hAnsi="仿宋" w:cs="仿宋" w:hint="eastAsia"/>
          <w:sz w:val="32"/>
          <w:szCs w:val="32"/>
        </w:rPr>
        <w:t>～</w:t>
      </w:r>
      <w:r>
        <w:rPr>
          <w:rFonts w:ascii="仿宋_GB2312" w:eastAsia="仿宋_GB2312" w:hAnsi="仿宋" w:cs="仿宋" w:hint="eastAsia"/>
          <w:sz w:val="32"/>
          <w:szCs w:val="32"/>
        </w:rPr>
        <w:t>2022</w:t>
      </w:r>
      <w:r>
        <w:rPr>
          <w:rFonts w:ascii="仿宋_GB2312" w:eastAsia="仿宋_GB2312" w:hAnsi="仿宋" w:cs="仿宋" w:hint="eastAsia"/>
          <w:sz w:val="32"/>
          <w:szCs w:val="32"/>
        </w:rPr>
        <w:t>学年信息公开工作年度报告。报告包括</w:t>
      </w:r>
      <w:r>
        <w:rPr>
          <w:rFonts w:ascii="仿宋_GB2312" w:eastAsia="仿宋_GB2312" w:hAnsi="仿宋_GB2312" w:cs="仿宋_GB2312" w:hint="eastAsia"/>
          <w:kern w:val="0"/>
          <w:sz w:val="32"/>
          <w:szCs w:val="32"/>
          <w:lang/>
        </w:rPr>
        <w:t>信息公开工作情况</w:t>
      </w:r>
      <w:r>
        <w:rPr>
          <w:rFonts w:ascii="仿宋_GB2312" w:eastAsia="仿宋_GB2312" w:hAnsi="仿宋" w:cs="仿宋" w:hint="eastAsia"/>
          <w:sz w:val="32"/>
          <w:szCs w:val="32"/>
        </w:rPr>
        <w:t>概述、主动公开情况、依申请公开和不予公开情况、对信息公开的评议情况、因学校信息公开工作受到举报的情况、</w:t>
      </w:r>
      <w:r>
        <w:rPr>
          <w:rFonts w:ascii="仿宋_GB2312" w:eastAsia="仿宋_GB2312" w:hAnsi="仿宋" w:cs="仿宋" w:hint="eastAsia"/>
          <w:kern w:val="0"/>
          <w:sz w:val="32"/>
          <w:szCs w:val="32"/>
          <w:lang/>
        </w:rPr>
        <w:t>信息公开工作的主要经验、存在</w:t>
      </w:r>
      <w:r>
        <w:rPr>
          <w:rFonts w:ascii="仿宋_GB2312" w:eastAsia="仿宋_GB2312" w:hAnsi="仿宋" w:cs="仿宋" w:hint="eastAsia"/>
          <w:kern w:val="0"/>
          <w:sz w:val="32"/>
          <w:szCs w:val="32"/>
          <w:lang/>
        </w:rPr>
        <w:t>的</w:t>
      </w:r>
      <w:r>
        <w:rPr>
          <w:rFonts w:ascii="仿宋_GB2312" w:eastAsia="仿宋_GB2312" w:hAnsi="仿宋" w:cs="仿宋" w:hint="eastAsia"/>
          <w:kern w:val="0"/>
          <w:sz w:val="32"/>
          <w:szCs w:val="32"/>
          <w:lang/>
        </w:rPr>
        <w:t>问题和改进措施</w:t>
      </w:r>
      <w:r>
        <w:rPr>
          <w:rFonts w:ascii="仿宋_GB2312" w:eastAsia="仿宋_GB2312" w:hAnsi="仿宋" w:cs="仿宋" w:hint="eastAsia"/>
          <w:sz w:val="32"/>
          <w:szCs w:val="32"/>
        </w:rPr>
        <w:t>、其他需要报告的事项以及清单事项公开情况表等八个部分。本报告中所列数据的统计期限自</w:t>
      </w:r>
      <w:r>
        <w:rPr>
          <w:rFonts w:ascii="仿宋_GB2312" w:eastAsia="仿宋_GB2312" w:hAnsi="仿宋" w:cs="仿宋" w:hint="eastAsia"/>
          <w:sz w:val="32"/>
          <w:szCs w:val="32"/>
        </w:rPr>
        <w:t>2021</w:t>
      </w:r>
      <w:r>
        <w:rPr>
          <w:rFonts w:ascii="仿宋_GB2312" w:eastAsia="仿宋_GB2312" w:hAnsi="仿宋" w:cs="仿宋" w:hint="eastAsia"/>
          <w:sz w:val="32"/>
          <w:szCs w:val="32"/>
        </w:rPr>
        <w:t>年</w:t>
      </w:r>
      <w:r>
        <w:rPr>
          <w:rFonts w:ascii="仿宋_GB2312" w:eastAsia="仿宋_GB2312" w:hAnsi="仿宋" w:cs="仿宋" w:hint="eastAsia"/>
          <w:sz w:val="32"/>
          <w:szCs w:val="32"/>
        </w:rPr>
        <w:t>9</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日起至</w:t>
      </w:r>
      <w:r>
        <w:rPr>
          <w:rFonts w:ascii="仿宋_GB2312" w:eastAsia="仿宋_GB2312" w:hAnsi="仿宋" w:cs="仿宋" w:hint="eastAsia"/>
          <w:sz w:val="32"/>
          <w:szCs w:val="32"/>
        </w:rPr>
        <w:t>2022</w:t>
      </w:r>
      <w:r>
        <w:rPr>
          <w:rFonts w:ascii="仿宋_GB2312" w:eastAsia="仿宋_GB2312" w:hAnsi="仿宋" w:cs="仿宋" w:hint="eastAsia"/>
          <w:sz w:val="32"/>
          <w:szCs w:val="32"/>
        </w:rPr>
        <w:t>年</w:t>
      </w:r>
      <w:r>
        <w:rPr>
          <w:rFonts w:ascii="仿宋_GB2312" w:eastAsia="仿宋_GB2312" w:hAnsi="仿宋" w:cs="仿宋" w:hint="eastAsia"/>
          <w:sz w:val="32"/>
          <w:szCs w:val="32"/>
        </w:rPr>
        <w:t>8</w:t>
      </w:r>
      <w:r>
        <w:rPr>
          <w:rFonts w:ascii="仿宋_GB2312" w:eastAsia="仿宋_GB2312" w:hAnsi="仿宋" w:cs="仿宋" w:hint="eastAsia"/>
          <w:sz w:val="32"/>
          <w:szCs w:val="32"/>
        </w:rPr>
        <w:t>月</w:t>
      </w:r>
      <w:r>
        <w:rPr>
          <w:rFonts w:ascii="仿宋_GB2312" w:eastAsia="仿宋_GB2312" w:hAnsi="仿宋" w:cs="仿宋" w:hint="eastAsia"/>
          <w:sz w:val="32"/>
          <w:szCs w:val="32"/>
        </w:rPr>
        <w:t>31</w:t>
      </w:r>
      <w:r>
        <w:rPr>
          <w:rFonts w:ascii="仿宋_GB2312" w:eastAsia="仿宋_GB2312" w:hAnsi="仿宋" w:cs="仿宋" w:hint="eastAsia"/>
          <w:sz w:val="32"/>
          <w:szCs w:val="32"/>
        </w:rPr>
        <w:t>日止。</w:t>
      </w:r>
    </w:p>
    <w:p w:rsidR="00A90E89" w:rsidRDefault="004525EA">
      <w:pPr>
        <w:widowControl/>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一、信息公开工作情况概述</w:t>
      </w:r>
    </w:p>
    <w:p w:rsidR="00A90E89" w:rsidRDefault="004525EA">
      <w:pPr>
        <w:widowControl/>
        <w:spacing w:line="576" w:lineRule="exact"/>
        <w:ind w:firstLineChars="200" w:firstLine="640"/>
        <w:rPr>
          <w:rFonts w:ascii="仿宋_GB2312" w:eastAsia="仿宋_GB2312" w:hAnsi="仿宋" w:cs="仿宋"/>
          <w:kern w:val="0"/>
          <w:sz w:val="32"/>
          <w:szCs w:val="32"/>
          <w:lang/>
        </w:rPr>
      </w:pPr>
      <w:r>
        <w:rPr>
          <w:rFonts w:ascii="仿宋_GB2312" w:eastAsia="仿宋_GB2312" w:hAnsi="仿宋" w:cs="仿宋" w:hint="eastAsia"/>
          <w:kern w:val="0"/>
          <w:sz w:val="32"/>
          <w:szCs w:val="32"/>
          <w:lang/>
        </w:rPr>
        <w:t>2021</w:t>
      </w:r>
      <w:r>
        <w:rPr>
          <w:rFonts w:ascii="仿宋" w:eastAsia="仿宋" w:hAnsi="仿宋" w:cs="仿宋" w:hint="eastAsia"/>
          <w:sz w:val="32"/>
          <w:szCs w:val="32"/>
        </w:rPr>
        <w:t>～</w:t>
      </w:r>
      <w:r>
        <w:rPr>
          <w:rFonts w:ascii="仿宋_GB2312" w:eastAsia="仿宋_GB2312" w:hAnsi="仿宋" w:cs="仿宋" w:hint="eastAsia"/>
          <w:kern w:val="0"/>
          <w:sz w:val="32"/>
          <w:szCs w:val="32"/>
          <w:lang/>
        </w:rPr>
        <w:t>2022</w:t>
      </w:r>
      <w:r>
        <w:rPr>
          <w:rFonts w:ascii="仿宋_GB2312" w:eastAsia="仿宋_GB2312" w:hAnsi="仿宋" w:cs="仿宋" w:hint="eastAsia"/>
          <w:kern w:val="0"/>
          <w:sz w:val="32"/>
          <w:szCs w:val="32"/>
          <w:lang/>
        </w:rPr>
        <w:t>学年，学校坚持以习近平新时代中国特色社会主义思想为指导，</w:t>
      </w:r>
      <w:r>
        <w:rPr>
          <w:rFonts w:ascii="仿宋_GB2312" w:eastAsia="仿宋_GB2312" w:hAnsi="仿宋" w:cs="仿宋" w:hint="eastAsia"/>
          <w:sz w:val="32"/>
          <w:szCs w:val="32"/>
          <w:shd w:val="clear" w:color="auto" w:fill="FFFFFF"/>
        </w:rPr>
        <w:t>深入学习贯彻党的十九大和十九届历次全会精神</w:t>
      </w:r>
      <w:r>
        <w:rPr>
          <w:rFonts w:ascii="仿宋_GB2312" w:eastAsia="仿宋_GB2312" w:hAnsi="仿宋" w:cs="仿宋" w:hint="eastAsia"/>
          <w:sz w:val="32"/>
          <w:szCs w:val="32"/>
        </w:rPr>
        <w:t>，深刻</w:t>
      </w:r>
      <w:r>
        <w:rPr>
          <w:rFonts w:ascii="仿宋_GB2312" w:eastAsia="仿宋_GB2312" w:hAnsi="仿宋" w:cs="仿宋" w:hint="eastAsia"/>
          <w:sz w:val="32"/>
          <w:szCs w:val="32"/>
        </w:rPr>
        <w:t>领悟</w:t>
      </w:r>
      <w:r>
        <w:rPr>
          <w:rFonts w:ascii="仿宋_GB2312" w:eastAsia="仿宋_GB2312" w:hAnsi="仿宋" w:cs="仿宋" w:hint="eastAsia"/>
          <w:sz w:val="32"/>
          <w:szCs w:val="32"/>
        </w:rPr>
        <w:t>“两个确立”的决定性意义，增强“四个意识”、</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坚定“四个自信”、坚决做到“两个维护”，全面贯彻党的教育方针，落实立德树人根本任务，全力践行为党育人、为国育才的初心使命，</w:t>
      </w:r>
      <w:r>
        <w:rPr>
          <w:rFonts w:ascii="仿宋_GB2312" w:eastAsia="仿宋_GB2312" w:hAnsi="仿宋" w:cs="仿宋" w:hint="eastAsia"/>
          <w:kern w:val="0"/>
          <w:sz w:val="32"/>
          <w:szCs w:val="32"/>
          <w:lang/>
        </w:rPr>
        <w:t>按照党中央、国务院关于政务公开工作的决策部署和教育部推进高校信息公开工作</w:t>
      </w:r>
      <w:r>
        <w:rPr>
          <w:rFonts w:ascii="仿宋_GB2312" w:eastAsia="仿宋_GB2312" w:hAnsi="仿宋" w:cs="仿宋" w:hint="eastAsia"/>
          <w:kern w:val="0"/>
          <w:sz w:val="32"/>
          <w:szCs w:val="32"/>
          <w:lang/>
        </w:rPr>
        <w:lastRenderedPageBreak/>
        <w:t>的总体安排，严格遵循</w:t>
      </w:r>
      <w:r>
        <w:rPr>
          <w:rFonts w:ascii="仿宋_GB2312" w:eastAsia="仿宋_GB2312" w:hAnsi="仿宋" w:cs="仿宋" w:hint="eastAsia"/>
          <w:sz w:val="32"/>
          <w:szCs w:val="32"/>
        </w:rPr>
        <w:t>“以公开为常态、不公开为例外”的原则，按照“便民、及时、安全、准确”的要求，紧紧围绕学校各项事业改革发展，加强组织领导、优化工作机制，积极推进学校重大决策和师生关注的重点信息公开，有效保障了广大师生知校情、议校事、督校务的权利，不断提高</w:t>
      </w:r>
      <w:r>
        <w:rPr>
          <w:rFonts w:ascii="仿宋_GB2312" w:eastAsia="仿宋_GB2312" w:hAnsi="仿宋" w:cs="仿宋" w:hint="eastAsia"/>
          <w:sz w:val="32"/>
          <w:szCs w:val="32"/>
        </w:rPr>
        <w:t>了</w:t>
      </w:r>
      <w:r>
        <w:rPr>
          <w:rFonts w:ascii="仿宋_GB2312" w:eastAsia="仿宋_GB2312" w:hAnsi="仿宋" w:cs="仿宋" w:hint="eastAsia"/>
          <w:sz w:val="32"/>
          <w:szCs w:val="32"/>
        </w:rPr>
        <w:t>信息公开工作的制度化和信息化，</w:t>
      </w:r>
      <w:r>
        <w:rPr>
          <w:rFonts w:ascii="仿宋_GB2312" w:eastAsia="仿宋_GB2312" w:hAnsi="仿宋" w:cs="仿宋" w:hint="eastAsia"/>
          <w:sz w:val="32"/>
          <w:szCs w:val="32"/>
        </w:rPr>
        <w:t>有效</w:t>
      </w:r>
      <w:r>
        <w:rPr>
          <w:rFonts w:ascii="仿宋_GB2312" w:eastAsia="仿宋_GB2312" w:hAnsi="仿宋" w:cs="仿宋" w:hint="eastAsia"/>
          <w:sz w:val="32"/>
          <w:szCs w:val="32"/>
        </w:rPr>
        <w:t>助力学校</w:t>
      </w:r>
      <w:r>
        <w:rPr>
          <w:rFonts w:ascii="仿宋_GB2312" w:eastAsia="仿宋_GB2312" w:hAnsi="仿宋" w:cs="仿宋" w:hint="eastAsia"/>
          <w:sz w:val="32"/>
          <w:szCs w:val="32"/>
        </w:rPr>
        <w:t>有特色、</w:t>
      </w:r>
      <w:r>
        <w:rPr>
          <w:rFonts w:ascii="仿宋_GB2312" w:eastAsia="仿宋_GB2312" w:hAnsi="仿宋" w:cs="仿宋" w:hint="eastAsia"/>
          <w:sz w:val="32"/>
          <w:szCs w:val="32"/>
        </w:rPr>
        <w:t>高质量</w:t>
      </w:r>
      <w:r>
        <w:rPr>
          <w:rFonts w:ascii="仿宋_GB2312" w:eastAsia="仿宋_GB2312" w:hAnsi="仿宋" w:cs="仿宋" w:hint="eastAsia"/>
          <w:sz w:val="32"/>
          <w:szCs w:val="32"/>
        </w:rPr>
        <w:t>、</w:t>
      </w:r>
      <w:r>
        <w:rPr>
          <w:rFonts w:ascii="仿宋_GB2312" w:eastAsia="仿宋_GB2312" w:hAnsi="仿宋" w:cs="仿宋" w:hint="eastAsia"/>
          <w:sz w:val="32"/>
          <w:szCs w:val="32"/>
        </w:rPr>
        <w:t>跨越式</w:t>
      </w:r>
      <w:r>
        <w:rPr>
          <w:rFonts w:ascii="仿宋_GB2312" w:eastAsia="仿宋_GB2312" w:hAnsi="仿宋" w:cs="仿宋" w:hint="eastAsia"/>
          <w:sz w:val="32"/>
          <w:szCs w:val="32"/>
        </w:rPr>
        <w:t>发展。</w:t>
      </w:r>
    </w:p>
    <w:p w:rsidR="00A90E89" w:rsidRDefault="004525EA">
      <w:pPr>
        <w:widowControl/>
        <w:spacing w:line="576" w:lineRule="exact"/>
        <w:ind w:firstLineChars="200" w:firstLine="640"/>
        <w:rPr>
          <w:rFonts w:ascii="仿宋_GB2312" w:eastAsia="仿宋_GB2312" w:hAnsi="仿宋" w:cs="仿宋"/>
          <w:sz w:val="32"/>
          <w:szCs w:val="32"/>
          <w:shd w:val="clear" w:color="auto" w:fill="FFFFFF"/>
        </w:rPr>
      </w:pPr>
      <w:r>
        <w:rPr>
          <w:rStyle w:val="a5"/>
          <w:rFonts w:ascii="楷体_GB2312" w:eastAsia="楷体_GB2312" w:hAnsi="楷体" w:cs="楷体" w:hint="eastAsia"/>
          <w:b w:val="0"/>
          <w:sz w:val="32"/>
          <w:szCs w:val="32"/>
        </w:rPr>
        <w:t>（一）健全组织机构，完善工作机制。</w:t>
      </w:r>
      <w:r>
        <w:rPr>
          <w:rFonts w:ascii="仿宋_GB2312" w:eastAsia="仿宋_GB2312" w:hAnsi="仿宋" w:cs="仿宋" w:hint="eastAsia"/>
          <w:sz w:val="32"/>
          <w:szCs w:val="32"/>
          <w:shd w:val="clear" w:color="auto" w:fill="FFFFFF"/>
        </w:rPr>
        <w:t>学校高度重视信息公开工作，根据上级文件精神和相关管理制度，</w:t>
      </w:r>
      <w:r>
        <w:rPr>
          <w:rFonts w:ascii="仿宋_GB2312" w:eastAsia="仿宋_GB2312" w:hAnsi="仿宋_GB2312" w:cs="仿宋_GB2312" w:hint="eastAsia"/>
          <w:kern w:val="0"/>
          <w:sz w:val="32"/>
          <w:szCs w:val="32"/>
          <w:lang/>
        </w:rPr>
        <w:t>强化组织领导，推动学校信息公开与各方面工作深度融合</w:t>
      </w:r>
      <w:r>
        <w:rPr>
          <w:rFonts w:ascii="仿宋_GB2312" w:eastAsia="仿宋_GB2312" w:hAnsi="仿宋" w:cs="仿宋" w:hint="eastAsia"/>
          <w:sz w:val="32"/>
          <w:szCs w:val="32"/>
          <w:shd w:val="clear" w:color="auto" w:fill="FFFFFF"/>
        </w:rPr>
        <w:t>。在</w:t>
      </w:r>
      <w:r>
        <w:rPr>
          <w:rFonts w:ascii="仿宋_GB2312" w:eastAsia="仿宋_GB2312" w:hAnsi="仿宋" w:cs="仿宋" w:hint="eastAsia"/>
          <w:sz w:val="32"/>
          <w:szCs w:val="32"/>
        </w:rPr>
        <w:t>学校信息公开工作领导小组的领导下，</w:t>
      </w:r>
      <w:r>
        <w:rPr>
          <w:rFonts w:ascii="仿宋_GB2312" w:eastAsia="仿宋_GB2312" w:hAnsi="仿宋" w:cs="仿宋" w:hint="eastAsia"/>
          <w:sz w:val="32"/>
          <w:szCs w:val="32"/>
          <w:shd w:val="clear" w:color="auto" w:fill="FFFFFF"/>
        </w:rPr>
        <w:t>认真总结经验，健全了学校统一领导、</w:t>
      </w:r>
      <w:r>
        <w:rPr>
          <w:rFonts w:ascii="仿宋_GB2312" w:eastAsia="仿宋_GB2312" w:hAnsi="仿宋" w:cs="仿宋" w:hint="eastAsia"/>
          <w:sz w:val="32"/>
          <w:szCs w:val="32"/>
          <w:shd w:val="clear" w:color="auto" w:fill="FFFFFF"/>
        </w:rPr>
        <w:t>党政办</w:t>
      </w:r>
      <w:r>
        <w:rPr>
          <w:rFonts w:ascii="仿宋_GB2312" w:eastAsia="仿宋_GB2312" w:hAnsi="仿宋" w:cs="仿宋" w:hint="eastAsia"/>
          <w:sz w:val="32"/>
          <w:szCs w:val="32"/>
          <w:shd w:val="clear" w:color="auto" w:fill="FFFFFF"/>
        </w:rPr>
        <w:t>统一协调、各部门各负其责、纪委监督检查、师生员工积极参与的信息公开</w:t>
      </w:r>
      <w:r>
        <w:rPr>
          <w:rFonts w:ascii="仿宋_GB2312" w:eastAsia="仿宋_GB2312" w:hAnsi="仿宋" w:cs="仿宋" w:hint="eastAsia"/>
          <w:sz w:val="32"/>
          <w:szCs w:val="32"/>
        </w:rPr>
        <w:t>工作联动机制。逐级压实责任，</w:t>
      </w:r>
      <w:r>
        <w:rPr>
          <w:rFonts w:ascii="仿宋_GB2312" w:eastAsia="仿宋_GB2312" w:hAnsi="仿宋_GB2312" w:cs="仿宋_GB2312" w:hint="eastAsia"/>
          <w:kern w:val="0"/>
          <w:sz w:val="32"/>
          <w:szCs w:val="32"/>
          <w:lang/>
        </w:rPr>
        <w:t>督促及时、准确公开信息，</w:t>
      </w:r>
      <w:r>
        <w:rPr>
          <w:rFonts w:ascii="仿宋_GB2312" w:eastAsia="仿宋_GB2312" w:hAnsi="仿宋" w:cs="仿宋" w:hint="eastAsia"/>
          <w:sz w:val="32"/>
          <w:szCs w:val="32"/>
        </w:rPr>
        <w:t>形成了上下联动、运转有序的信息公开工作格局</w:t>
      </w:r>
      <w:r>
        <w:rPr>
          <w:rFonts w:ascii="仿宋_GB2312" w:eastAsia="仿宋_GB2312" w:hAnsi="仿宋" w:cs="仿宋" w:hint="eastAsia"/>
          <w:sz w:val="32"/>
          <w:szCs w:val="32"/>
        </w:rPr>
        <w:t>，</w:t>
      </w:r>
      <w:r>
        <w:rPr>
          <w:rFonts w:ascii="仿宋_GB2312" w:eastAsia="仿宋_GB2312" w:hAnsi="仿宋" w:cs="仿宋" w:hint="eastAsia"/>
          <w:sz w:val="32"/>
          <w:szCs w:val="32"/>
          <w:shd w:val="clear" w:color="auto" w:fill="FFFFFF"/>
        </w:rPr>
        <w:t>确保了信息公开工作落实到人，做到了信息公开工作依法公开、及时全面、周到便捷。</w:t>
      </w:r>
    </w:p>
    <w:p w:rsidR="00A90E89" w:rsidRDefault="004525EA">
      <w:pPr>
        <w:spacing w:line="576" w:lineRule="exact"/>
        <w:ind w:firstLineChars="200" w:firstLine="640"/>
        <w:rPr>
          <w:rFonts w:ascii="仿宋_GB2312" w:eastAsia="仿宋_GB2312" w:hAnsi="仿宋" w:cs="仿宋"/>
          <w:sz w:val="32"/>
          <w:szCs w:val="32"/>
          <w:shd w:val="clear" w:color="auto" w:fill="FFFFFF"/>
        </w:rPr>
      </w:pPr>
      <w:r>
        <w:rPr>
          <w:rStyle w:val="a5"/>
          <w:rFonts w:ascii="楷体_GB2312" w:eastAsia="楷体_GB2312" w:hAnsi="楷体" w:cs="楷体" w:hint="eastAsia"/>
          <w:b w:val="0"/>
          <w:sz w:val="32"/>
          <w:szCs w:val="32"/>
        </w:rPr>
        <w:t>（二）推进制度建设，提升管理水平。</w:t>
      </w:r>
      <w:r>
        <w:rPr>
          <w:rFonts w:ascii="仿宋_GB2312" w:eastAsia="仿宋_GB2312" w:hAnsi="仿宋" w:cs="仿宋" w:hint="eastAsia"/>
          <w:sz w:val="32"/>
          <w:szCs w:val="32"/>
        </w:rPr>
        <w:t>学校高度重视从制度层面保障和落实信息公开，坚持依法办学。全学年新增、修订规章制度</w:t>
      </w:r>
      <w:r>
        <w:rPr>
          <w:rFonts w:ascii="仿宋_GB2312" w:eastAsia="仿宋_GB2312" w:hAnsi="仿宋" w:cs="仿宋"/>
          <w:sz w:val="32"/>
          <w:szCs w:val="32"/>
        </w:rPr>
        <w:t>20</w:t>
      </w:r>
      <w:r>
        <w:rPr>
          <w:rFonts w:ascii="仿宋_GB2312" w:eastAsia="仿宋_GB2312" w:hAnsi="仿宋" w:cs="仿宋" w:hint="eastAsia"/>
          <w:sz w:val="32"/>
          <w:szCs w:val="32"/>
        </w:rPr>
        <w:t>项，修订了《</w:t>
      </w:r>
      <w:r>
        <w:rPr>
          <w:rFonts w:ascii="仿宋_GB2312" w:eastAsia="仿宋_GB2312" w:hAnsi="仿宋_GB2312" w:cs="仿宋_GB2312" w:hint="eastAsia"/>
          <w:kern w:val="0"/>
          <w:sz w:val="32"/>
          <w:szCs w:val="32"/>
          <w:lang/>
        </w:rPr>
        <w:t>湖南石油化工职</w:t>
      </w:r>
      <w:r>
        <w:rPr>
          <w:rFonts w:ascii="仿宋_GB2312" w:eastAsia="仿宋_GB2312" w:hAnsi="仿宋_GB2312" w:cs="仿宋_GB2312" w:hint="eastAsia"/>
          <w:kern w:val="0"/>
          <w:sz w:val="32"/>
          <w:szCs w:val="32"/>
          <w:lang/>
        </w:rPr>
        <w:t>业技术学院信息公开实施办法</w:t>
      </w:r>
      <w:r>
        <w:rPr>
          <w:rFonts w:ascii="仿宋_GB2312" w:eastAsia="仿宋_GB2312" w:hAnsi="仿宋" w:cs="仿宋" w:hint="eastAsia"/>
          <w:sz w:val="32"/>
          <w:szCs w:val="32"/>
        </w:rPr>
        <w:t>》等制度文件，</w:t>
      </w:r>
      <w:r>
        <w:rPr>
          <w:rFonts w:ascii="仿宋_GB2312" w:eastAsia="仿宋_GB2312" w:hAnsi="仿宋" w:cs="仿宋" w:hint="eastAsia"/>
          <w:sz w:val="32"/>
          <w:szCs w:val="32"/>
          <w:shd w:val="clear" w:color="auto" w:fill="FFFFFF"/>
        </w:rPr>
        <w:t>进一步强化对信息公开过程的监督和审核把关。大力推进校务公开，</w:t>
      </w:r>
      <w:r>
        <w:rPr>
          <w:rFonts w:ascii="仿宋_GB2312" w:eastAsia="仿宋_GB2312" w:hAnsi="仿宋" w:cs="仿宋" w:hint="eastAsia"/>
          <w:sz w:val="32"/>
          <w:szCs w:val="32"/>
        </w:rPr>
        <w:t>明确信息公开形式、渠道、程序及责任部门等内容，</w:t>
      </w:r>
      <w:r>
        <w:rPr>
          <w:rFonts w:ascii="仿宋_GB2312" w:eastAsia="仿宋_GB2312" w:hAnsi="仿宋" w:cs="仿宋" w:hint="eastAsia"/>
          <w:sz w:val="32"/>
          <w:szCs w:val="32"/>
          <w:shd w:val="clear" w:color="auto" w:fill="FFFFFF"/>
        </w:rPr>
        <w:t>逐步建立健全</w:t>
      </w:r>
      <w:r>
        <w:rPr>
          <w:rFonts w:ascii="仿宋_GB2312" w:eastAsia="仿宋_GB2312" w:hAnsi="仿宋" w:cs="仿宋" w:hint="eastAsia"/>
          <w:sz w:val="32"/>
          <w:szCs w:val="32"/>
          <w:shd w:val="clear" w:color="auto" w:fill="FFFFFF"/>
        </w:rPr>
        <w:t>了</w:t>
      </w:r>
      <w:r>
        <w:rPr>
          <w:rFonts w:ascii="仿宋_GB2312" w:eastAsia="仿宋_GB2312" w:hAnsi="仿宋" w:cs="仿宋" w:hint="eastAsia"/>
          <w:sz w:val="32"/>
          <w:szCs w:val="32"/>
          <w:shd w:val="clear" w:color="auto" w:fill="FFFFFF"/>
        </w:rPr>
        <w:t>以制度管理为核心的新型工作体制，</w:t>
      </w:r>
      <w:r>
        <w:rPr>
          <w:rFonts w:ascii="仿宋_GB2312" w:eastAsia="仿宋_GB2312" w:hAnsi="仿宋" w:cs="仿宋" w:hint="eastAsia"/>
          <w:sz w:val="32"/>
          <w:szCs w:val="32"/>
        </w:rPr>
        <w:t>夯实</w:t>
      </w:r>
      <w:r>
        <w:rPr>
          <w:rFonts w:ascii="仿宋_GB2312" w:eastAsia="仿宋_GB2312" w:hAnsi="仿宋" w:cs="仿宋" w:hint="eastAsia"/>
          <w:sz w:val="32"/>
          <w:szCs w:val="32"/>
        </w:rPr>
        <w:t>了</w:t>
      </w:r>
      <w:r>
        <w:rPr>
          <w:rFonts w:ascii="仿宋_GB2312" w:eastAsia="仿宋_GB2312" w:hAnsi="仿宋" w:cs="仿宋" w:hint="eastAsia"/>
          <w:sz w:val="32"/>
          <w:szCs w:val="32"/>
        </w:rPr>
        <w:t>信息公开工作基础，推动</w:t>
      </w:r>
      <w:r>
        <w:rPr>
          <w:rFonts w:ascii="仿宋_GB2312" w:eastAsia="仿宋_GB2312" w:hAnsi="仿宋" w:cs="仿宋" w:hint="eastAsia"/>
          <w:sz w:val="32"/>
          <w:szCs w:val="32"/>
        </w:rPr>
        <w:t>了</w:t>
      </w:r>
      <w:r>
        <w:rPr>
          <w:rFonts w:ascii="仿宋_GB2312" w:eastAsia="仿宋_GB2312" w:hAnsi="仿宋" w:cs="仿宋" w:hint="eastAsia"/>
          <w:sz w:val="32"/>
          <w:szCs w:val="32"/>
        </w:rPr>
        <w:t>学校信息公开工作规范化水平不断提高。</w:t>
      </w:r>
    </w:p>
    <w:p w:rsidR="00A90E89" w:rsidRDefault="004525EA">
      <w:pPr>
        <w:widowControl/>
        <w:spacing w:line="576" w:lineRule="exact"/>
        <w:ind w:firstLineChars="200" w:firstLine="640"/>
        <w:rPr>
          <w:rFonts w:ascii="仿宋_GB2312" w:eastAsia="仿宋_GB2312" w:hAnsi="楷体" w:cs="楷体"/>
          <w:sz w:val="32"/>
          <w:szCs w:val="32"/>
          <w:shd w:val="clear" w:color="auto" w:fill="FFFFFF"/>
        </w:rPr>
      </w:pPr>
      <w:r>
        <w:rPr>
          <w:rFonts w:ascii="楷体_GB2312" w:eastAsia="楷体_GB2312" w:hAnsi="楷体" w:cs="楷体" w:hint="eastAsia"/>
          <w:sz w:val="32"/>
          <w:szCs w:val="32"/>
        </w:rPr>
        <w:lastRenderedPageBreak/>
        <w:t>（三）</w:t>
      </w:r>
      <w:r>
        <w:rPr>
          <w:rFonts w:ascii="楷体_GB2312" w:eastAsia="楷体_GB2312" w:hAnsi="楷体" w:cs="楷体" w:hint="eastAsia"/>
          <w:sz w:val="32"/>
          <w:szCs w:val="32"/>
          <w:shd w:val="clear" w:color="auto" w:fill="FFFFFF"/>
        </w:rPr>
        <w:t>紧扣任务清单，及时跟进落实。</w:t>
      </w:r>
      <w:r>
        <w:rPr>
          <w:rFonts w:ascii="仿宋_GB2312" w:eastAsia="仿宋_GB2312" w:hAnsi="仿宋" w:cs="仿宋" w:hint="eastAsia"/>
          <w:sz w:val="32"/>
          <w:szCs w:val="32"/>
          <w:shd w:val="clear" w:color="auto" w:fill="FFFFFF"/>
        </w:rPr>
        <w:t>学校</w:t>
      </w:r>
      <w:r>
        <w:rPr>
          <w:rFonts w:ascii="仿宋_GB2312" w:eastAsia="仿宋_GB2312" w:hAnsi="仿宋" w:cs="仿宋" w:hint="eastAsia"/>
          <w:kern w:val="0"/>
          <w:sz w:val="32"/>
          <w:szCs w:val="32"/>
          <w:lang/>
        </w:rPr>
        <w:t>紧紧围绕《高等学校信息公开事项清单》文件要求</w:t>
      </w:r>
      <w:r>
        <w:rPr>
          <w:rFonts w:ascii="仿宋_GB2312" w:eastAsia="仿宋_GB2312" w:hAnsi="仿宋" w:cs="仿宋" w:hint="eastAsia"/>
          <w:sz w:val="32"/>
          <w:szCs w:val="32"/>
          <w:shd w:val="clear" w:color="auto" w:fill="FFFFFF"/>
        </w:rPr>
        <w:t>，对照考核指标，</w:t>
      </w:r>
      <w:r>
        <w:rPr>
          <w:rFonts w:ascii="仿宋_GB2312" w:eastAsia="仿宋_GB2312" w:hAnsi="仿宋" w:cs="仿宋" w:hint="eastAsia"/>
          <w:kern w:val="0"/>
          <w:sz w:val="32"/>
          <w:szCs w:val="32"/>
          <w:lang/>
        </w:rPr>
        <w:t>及时督促校内相关单位完成清单落实。一方面</w:t>
      </w:r>
      <w:r>
        <w:rPr>
          <w:rFonts w:ascii="仿宋_GB2312" w:eastAsia="仿宋_GB2312" w:hAnsi="仿宋" w:cs="仿宋" w:hint="eastAsia"/>
          <w:sz w:val="32"/>
          <w:szCs w:val="32"/>
          <w:shd w:val="clear" w:color="auto" w:fill="FFFFFF"/>
        </w:rPr>
        <w:t>逐项明确各级目录责任主体、公开内容和有关文件，协同技术部门做好学校网站群后台的相应变动；另一方面加强部门间的沟通协作，提出切实可行的操作方案，确保</w:t>
      </w:r>
      <w:r>
        <w:rPr>
          <w:rFonts w:ascii="仿宋_GB2312" w:eastAsia="仿宋_GB2312" w:hAnsi="仿宋" w:cs="仿宋" w:hint="eastAsia"/>
          <w:kern w:val="0"/>
          <w:sz w:val="32"/>
          <w:szCs w:val="32"/>
          <w:lang/>
        </w:rPr>
        <w:t>相应内容在信息公开网页上进行更新和公示</w:t>
      </w:r>
      <w:r>
        <w:rPr>
          <w:rFonts w:ascii="仿宋_GB2312" w:eastAsia="仿宋_GB2312" w:hAnsi="仿宋" w:cs="仿宋" w:hint="eastAsia"/>
          <w:sz w:val="32"/>
          <w:szCs w:val="32"/>
          <w:shd w:val="clear" w:color="auto" w:fill="FFFFFF"/>
        </w:rPr>
        <w:t>。严格执行信息公开保密审查工作，确保涉密信息不上网，上网信息不涉密。</w:t>
      </w:r>
    </w:p>
    <w:p w:rsidR="00A90E89" w:rsidRDefault="004525EA">
      <w:pPr>
        <w:widowControl/>
        <w:spacing w:line="576" w:lineRule="exact"/>
        <w:ind w:firstLineChars="200" w:firstLine="640"/>
        <w:rPr>
          <w:rFonts w:ascii="仿宋_GB2312" w:eastAsia="仿宋_GB2312" w:hAnsi="仿宋" w:cs="仿宋"/>
          <w:sz w:val="32"/>
          <w:szCs w:val="32"/>
          <w:shd w:val="clear" w:color="auto" w:fill="FFFFFF"/>
        </w:rPr>
      </w:pPr>
      <w:r>
        <w:rPr>
          <w:rFonts w:ascii="楷体_GB2312" w:eastAsia="楷体_GB2312" w:hAnsi="楷体" w:cs="楷体" w:hint="eastAsia"/>
          <w:sz w:val="32"/>
          <w:szCs w:val="32"/>
          <w:shd w:val="clear" w:color="auto" w:fill="FFFFFF"/>
        </w:rPr>
        <w:t>（四）开展宣教培训，加强考核评议。</w:t>
      </w:r>
      <w:r>
        <w:rPr>
          <w:rFonts w:ascii="仿宋_GB2312" w:eastAsia="仿宋_GB2312" w:hAnsi="仿宋" w:cs="仿宋" w:hint="eastAsia"/>
          <w:sz w:val="32"/>
          <w:szCs w:val="32"/>
        </w:rPr>
        <w:t>一是加强信息公开工作宣教培训力度。为适应新形势下的信息公开工作，</w:t>
      </w:r>
      <w:r>
        <w:rPr>
          <w:rFonts w:ascii="仿宋_GB2312" w:eastAsia="仿宋_GB2312" w:hAnsi="仿宋" w:cs="仿宋" w:hint="eastAsia"/>
          <w:sz w:val="32"/>
          <w:szCs w:val="32"/>
        </w:rPr>
        <w:t>2021</w:t>
      </w:r>
      <w:r>
        <w:rPr>
          <w:rFonts w:ascii="仿宋_GB2312" w:eastAsia="仿宋_GB2312" w:hAnsi="仿宋" w:cs="仿宋" w:hint="eastAsia"/>
          <w:sz w:val="32"/>
          <w:szCs w:val="32"/>
        </w:rPr>
        <w:t>年</w:t>
      </w:r>
      <w:r>
        <w:rPr>
          <w:rFonts w:ascii="仿宋_GB2312" w:eastAsia="仿宋_GB2312" w:hAnsi="仿宋" w:cs="仿宋" w:hint="eastAsia"/>
          <w:sz w:val="32"/>
          <w:szCs w:val="32"/>
        </w:rPr>
        <w:t>10</w:t>
      </w:r>
      <w:r>
        <w:rPr>
          <w:rFonts w:ascii="仿宋_GB2312" w:eastAsia="仿宋_GB2312" w:hAnsi="仿宋" w:cs="仿宋" w:hint="eastAsia"/>
          <w:sz w:val="32"/>
          <w:szCs w:val="32"/>
        </w:rPr>
        <w:t>月，学校适时启用了新版官方网站，</w:t>
      </w:r>
      <w:r>
        <w:rPr>
          <w:rFonts w:ascii="仿宋_GB2312" w:eastAsia="仿宋_GB2312" w:hAnsi="仿宋" w:cs="仿宋" w:hint="eastAsia"/>
          <w:sz w:val="32"/>
          <w:szCs w:val="32"/>
          <w:shd w:val="clear" w:color="auto" w:fill="FFFFFF"/>
        </w:rPr>
        <w:t>组织各部门相关人员进行培训和交流，解读相关政策法规，规范信息公开的日常管理，熟悉相关网络应用技术，切实提高工作人员</w:t>
      </w:r>
      <w:r>
        <w:rPr>
          <w:rFonts w:ascii="仿宋_GB2312" w:eastAsia="仿宋_GB2312" w:hAnsi="仿宋" w:cs="仿宋" w:hint="eastAsia"/>
          <w:sz w:val="32"/>
          <w:szCs w:val="32"/>
          <w:shd w:val="clear" w:color="auto" w:fill="FFFFFF"/>
        </w:rPr>
        <w:t>的思想认识和业务水平，保证了信息公开工作的高效运转。二是</w:t>
      </w:r>
      <w:r>
        <w:rPr>
          <w:rFonts w:ascii="仿宋_GB2312" w:eastAsia="仿宋_GB2312" w:hAnsi="仿宋" w:cs="仿宋" w:hint="eastAsia"/>
          <w:sz w:val="32"/>
          <w:szCs w:val="32"/>
        </w:rPr>
        <w:t>完善信息公开考核评议制度。</w:t>
      </w:r>
      <w:r>
        <w:rPr>
          <w:rFonts w:ascii="仿宋_GB2312" w:eastAsia="仿宋_GB2312" w:hAnsi="仿宋" w:cs="仿宋" w:hint="eastAsia"/>
          <w:sz w:val="32"/>
          <w:szCs w:val="32"/>
          <w:shd w:val="clear" w:color="auto" w:fill="FFFFFF"/>
        </w:rPr>
        <w:t>学校将信息公开工作作为各</w:t>
      </w:r>
      <w:r>
        <w:rPr>
          <w:rFonts w:ascii="仿宋_GB2312" w:eastAsia="仿宋_GB2312" w:hAnsi="仿宋" w:cs="仿宋" w:hint="eastAsia"/>
          <w:sz w:val="32"/>
          <w:szCs w:val="32"/>
          <w:shd w:val="clear" w:color="auto" w:fill="FFFFFF"/>
        </w:rPr>
        <w:t>单位</w:t>
      </w:r>
      <w:r>
        <w:rPr>
          <w:rFonts w:ascii="仿宋_GB2312" w:eastAsia="仿宋_GB2312" w:hAnsi="仿宋" w:cs="仿宋" w:hint="eastAsia"/>
          <w:sz w:val="32"/>
          <w:szCs w:val="32"/>
          <w:shd w:val="clear" w:color="auto" w:fill="FFFFFF"/>
        </w:rPr>
        <w:t>年度考核任务指标，主要分管领导直接对本单位的信息公开内容负责。纪检监察处对各单位的信息公开</w:t>
      </w:r>
      <w:r>
        <w:rPr>
          <w:rFonts w:ascii="仿宋_GB2312" w:eastAsia="仿宋_GB2312" w:hAnsi="仿宋" w:cs="仿宋" w:hint="eastAsia"/>
          <w:sz w:val="32"/>
          <w:szCs w:val="32"/>
          <w:shd w:val="clear" w:color="auto" w:fill="FFFFFF"/>
        </w:rPr>
        <w:t>情况</w:t>
      </w:r>
      <w:r>
        <w:rPr>
          <w:rFonts w:ascii="仿宋_GB2312" w:eastAsia="仿宋_GB2312" w:hAnsi="仿宋" w:cs="仿宋" w:hint="eastAsia"/>
          <w:sz w:val="32"/>
          <w:szCs w:val="32"/>
          <w:shd w:val="clear" w:color="auto" w:fill="FFFFFF"/>
        </w:rPr>
        <w:t>进行不定期的检查和监督，对不按要求公开、不及时更新、发布虚假信息的单位，切实采取有效措施，严肃追责问责。</w:t>
      </w:r>
    </w:p>
    <w:p w:rsidR="00A90E89" w:rsidRDefault="004525EA">
      <w:pPr>
        <w:widowControl/>
        <w:spacing w:line="576" w:lineRule="exact"/>
        <w:ind w:firstLineChars="200" w:firstLine="640"/>
        <w:rPr>
          <w:rFonts w:ascii="黑体" w:eastAsia="黑体" w:hAnsi="黑体" w:cs="黑体"/>
          <w:kern w:val="0"/>
          <w:sz w:val="32"/>
          <w:szCs w:val="32"/>
          <w:lang/>
        </w:rPr>
      </w:pPr>
      <w:r>
        <w:rPr>
          <w:rFonts w:ascii="黑体" w:eastAsia="黑体" w:hAnsi="黑体" w:cs="黑体" w:hint="eastAsia"/>
          <w:kern w:val="0"/>
          <w:sz w:val="32"/>
          <w:szCs w:val="32"/>
          <w:lang/>
        </w:rPr>
        <w:t>二、主动公开情况</w:t>
      </w:r>
    </w:p>
    <w:p w:rsidR="00A90E89" w:rsidRDefault="004525EA">
      <w:pPr>
        <w:widowControl/>
        <w:spacing w:line="576"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学</w:t>
      </w:r>
      <w:r>
        <w:rPr>
          <w:rFonts w:ascii="仿宋_GB2312" w:eastAsia="仿宋_GB2312" w:hAnsi="仿宋" w:cs="仿宋" w:hint="eastAsia"/>
          <w:sz w:val="32"/>
          <w:szCs w:val="32"/>
          <w:shd w:val="clear" w:color="auto" w:fill="FFFFFF"/>
        </w:rPr>
        <w:t>校</w:t>
      </w:r>
      <w:r>
        <w:rPr>
          <w:rFonts w:ascii="仿宋_GB2312" w:eastAsia="仿宋_GB2312" w:hAnsi="仿宋" w:cs="仿宋" w:hint="eastAsia"/>
          <w:sz w:val="32"/>
          <w:szCs w:val="32"/>
          <w:shd w:val="clear" w:color="auto" w:fill="FFFFFF"/>
        </w:rPr>
        <w:t>坚持</w:t>
      </w:r>
      <w:r>
        <w:rPr>
          <w:rFonts w:ascii="仿宋_GB2312" w:eastAsia="仿宋_GB2312" w:hAnsi="仿宋" w:cs="仿宋" w:hint="eastAsia"/>
          <w:sz w:val="32"/>
          <w:szCs w:val="32"/>
          <w:shd w:val="clear" w:color="auto" w:fill="FFFFFF"/>
        </w:rPr>
        <w:t>以《高等学校信息公开事项清单》为基础，以《湖南石油化工职业技术学院信息公开实施办法》为</w:t>
      </w:r>
      <w:r>
        <w:rPr>
          <w:rFonts w:ascii="仿宋_GB2312" w:eastAsia="仿宋_GB2312" w:hAnsi="仿宋" w:cs="仿宋" w:hint="eastAsia"/>
          <w:sz w:val="32"/>
          <w:szCs w:val="32"/>
          <w:shd w:val="clear" w:color="auto" w:fill="FFFFFF"/>
        </w:rPr>
        <w:t>依据</w:t>
      </w:r>
      <w:r>
        <w:rPr>
          <w:rFonts w:ascii="仿宋_GB2312" w:eastAsia="仿宋_GB2312" w:hAnsi="仿宋" w:cs="仿宋" w:hint="eastAsia"/>
          <w:sz w:val="32"/>
          <w:szCs w:val="32"/>
          <w:shd w:val="clear" w:color="auto" w:fill="FFFFFF"/>
        </w:rPr>
        <w:t>，持续强化主动公开信息的工作理念，坚持以公开为原则、以不公开为例外，主动公开学校信息。</w:t>
      </w:r>
    </w:p>
    <w:p w:rsidR="00A90E89" w:rsidRDefault="004525EA">
      <w:pPr>
        <w:spacing w:line="576"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lastRenderedPageBreak/>
        <w:t>（一）信息公开情况及相关统计数据</w:t>
      </w:r>
    </w:p>
    <w:p w:rsidR="00A90E89" w:rsidRDefault="004525EA">
      <w:pPr>
        <w:spacing w:line="576" w:lineRule="exact"/>
        <w:ind w:firstLineChars="200" w:firstLine="640"/>
        <w:rPr>
          <w:rFonts w:ascii="仿宋" w:eastAsia="仿宋" w:hAnsi="仿宋" w:cs="仿宋"/>
          <w:sz w:val="32"/>
          <w:szCs w:val="32"/>
          <w:highlight w:val="yellow"/>
        </w:rPr>
      </w:pPr>
      <w:r>
        <w:rPr>
          <w:rFonts w:ascii="仿宋" w:eastAsia="仿宋" w:hAnsi="仿宋" w:cs="仿宋" w:hint="eastAsia"/>
          <w:sz w:val="32"/>
          <w:szCs w:val="32"/>
        </w:rPr>
        <w:t>学校主动向校内和社会公开信息，通过学校网站公示信息</w:t>
      </w:r>
      <w:r>
        <w:rPr>
          <w:rFonts w:ascii="仿宋" w:eastAsia="仿宋" w:hAnsi="仿宋" w:cs="仿宋" w:hint="eastAsia"/>
          <w:sz w:val="32"/>
          <w:szCs w:val="32"/>
        </w:rPr>
        <w:t>39</w:t>
      </w:r>
      <w:r>
        <w:rPr>
          <w:rFonts w:ascii="仿宋" w:eastAsia="仿宋" w:hAnsi="仿宋" w:cs="仿宋" w:hint="eastAsia"/>
          <w:sz w:val="32"/>
          <w:szCs w:val="32"/>
        </w:rPr>
        <w:t>条，省市级媒体报道</w:t>
      </w:r>
      <w:r>
        <w:rPr>
          <w:rFonts w:ascii="仿宋" w:eastAsia="仿宋" w:hAnsi="仿宋" w:cs="仿宋" w:hint="eastAsia"/>
          <w:sz w:val="32"/>
          <w:szCs w:val="32"/>
        </w:rPr>
        <w:t>51</w:t>
      </w:r>
      <w:r>
        <w:rPr>
          <w:rFonts w:ascii="仿宋" w:eastAsia="仿宋" w:hAnsi="仿宋" w:cs="仿宋" w:hint="eastAsia"/>
          <w:sz w:val="32"/>
          <w:szCs w:val="32"/>
        </w:rPr>
        <w:t>条，通过微信、抖音等形式发布信息</w:t>
      </w:r>
      <w:r>
        <w:rPr>
          <w:rFonts w:ascii="仿宋" w:eastAsia="仿宋" w:hAnsi="仿宋" w:cs="仿宋" w:hint="eastAsia"/>
          <w:sz w:val="32"/>
          <w:szCs w:val="32"/>
        </w:rPr>
        <w:t>290</w:t>
      </w:r>
      <w:r>
        <w:rPr>
          <w:rFonts w:ascii="仿宋" w:eastAsia="仿宋" w:hAnsi="仿宋" w:cs="仿宋" w:hint="eastAsia"/>
          <w:sz w:val="32"/>
          <w:szCs w:val="32"/>
        </w:rPr>
        <w:t>条。</w:t>
      </w:r>
    </w:p>
    <w:p w:rsidR="00A90E89" w:rsidRDefault="004525EA">
      <w:pPr>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学校《信息公开事项清单》共列出</w:t>
      </w:r>
      <w:r>
        <w:rPr>
          <w:rFonts w:ascii="仿宋_GB2312" w:eastAsia="仿宋_GB2312" w:hAnsi="仿宋" w:cs="仿宋" w:hint="eastAsia"/>
          <w:sz w:val="32"/>
          <w:szCs w:val="32"/>
        </w:rPr>
        <w:t>45</w:t>
      </w:r>
      <w:r>
        <w:rPr>
          <w:rFonts w:ascii="仿宋_GB2312" w:eastAsia="仿宋_GB2312" w:hAnsi="仿宋" w:cs="仿宋" w:hint="eastAsia"/>
          <w:sz w:val="32"/>
          <w:szCs w:val="32"/>
        </w:rPr>
        <w:t>项公开事项，截至目前，因业务范畴暂未涉及和暂未开展的工作外，其余事项均通过多种渠道、采用多种形式向校内外公开。公开的内容主要有：一是规章、制度、数据等有关信息情况</w:t>
      </w:r>
      <w:r>
        <w:rPr>
          <w:rFonts w:ascii="仿宋_GB2312" w:eastAsia="仿宋_GB2312" w:hAnsi="仿宋" w:cs="仿宋" w:hint="eastAsia"/>
          <w:sz w:val="32"/>
          <w:szCs w:val="32"/>
        </w:rPr>
        <w:t>，</w:t>
      </w:r>
      <w:r>
        <w:rPr>
          <w:rFonts w:ascii="仿宋_GB2312" w:eastAsia="仿宋_GB2312" w:hAnsi="仿宋" w:cs="仿宋" w:hint="eastAsia"/>
          <w:sz w:val="32"/>
          <w:szCs w:val="32"/>
        </w:rPr>
        <w:t>包括学校制定和发布的行政管理类文件，教育教学科研和社会服务等方面的制度、规划、计划以及统计数据等信息。二是重大决策和办学重要信息</w:t>
      </w:r>
      <w:r>
        <w:rPr>
          <w:rFonts w:ascii="仿宋_GB2312" w:eastAsia="仿宋_GB2312" w:hAnsi="仿宋" w:cs="仿宋" w:hint="eastAsia"/>
          <w:sz w:val="32"/>
          <w:szCs w:val="32"/>
        </w:rPr>
        <w:t>，</w:t>
      </w:r>
      <w:r>
        <w:rPr>
          <w:rFonts w:ascii="仿宋_GB2312" w:eastAsia="仿宋_GB2312" w:hAnsi="仿宋" w:cs="仿宋" w:hint="eastAsia"/>
          <w:sz w:val="32"/>
          <w:szCs w:val="32"/>
        </w:rPr>
        <w:t>包括巡察反馈意见整改落实情况，财务、资产和收费情况，招生考试信息情况等。三是涉及学校师生员工重大切身利益和需要广泛知晓及参与的</w:t>
      </w:r>
      <w:r>
        <w:rPr>
          <w:rFonts w:ascii="仿宋_GB2312" w:eastAsia="仿宋_GB2312" w:hAnsi="仿宋" w:cs="仿宋" w:hint="eastAsia"/>
          <w:sz w:val="32"/>
          <w:szCs w:val="32"/>
        </w:rPr>
        <w:t>事项</w:t>
      </w:r>
      <w:r>
        <w:rPr>
          <w:rFonts w:ascii="仿宋_GB2312" w:eastAsia="仿宋_GB2312" w:hAnsi="仿宋" w:cs="仿宋" w:hint="eastAsia"/>
          <w:sz w:val="32"/>
          <w:szCs w:val="32"/>
        </w:rPr>
        <w:t>，重点包括：人事师资信息、专业设置、教学质量及毕业生相关信息，学风建设信息和对外交流与合作信息等。</w:t>
      </w:r>
    </w:p>
    <w:p w:rsidR="00A90E89" w:rsidRDefault="004525EA">
      <w:pPr>
        <w:spacing w:line="576"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（二）招生、财务等重点领域信息</w:t>
      </w:r>
    </w:p>
    <w:p w:rsidR="00A90E89" w:rsidRDefault="004525EA">
      <w:pPr>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招生信息公开情况。秉着招生工作公开、公平、公正、透明</w:t>
      </w:r>
      <w:r>
        <w:rPr>
          <w:rFonts w:ascii="仿宋_GB2312" w:eastAsia="仿宋_GB2312" w:hAnsi="仿宋" w:cs="仿宋" w:hint="eastAsia"/>
          <w:sz w:val="32"/>
          <w:szCs w:val="32"/>
        </w:rPr>
        <w:t>的</w:t>
      </w:r>
      <w:r>
        <w:rPr>
          <w:rFonts w:ascii="仿宋_GB2312" w:eastAsia="仿宋_GB2312" w:hAnsi="仿宋" w:cs="仿宋" w:hint="eastAsia"/>
          <w:sz w:val="32"/>
          <w:szCs w:val="32"/>
        </w:rPr>
        <w:t>原则，学校认真贯彻落实国家和教育部有关文件精神，深入贯彻实施教育部“阳光招生”工程，对招生全过程各个环节均做到公开、公正、透明。一方面，在学校官网招生工作专栏及时将省级招生政策、学校专业介绍、</w:t>
      </w:r>
      <w:r>
        <w:rPr>
          <w:rFonts w:ascii="仿宋_GB2312" w:eastAsia="仿宋_GB2312" w:hAnsi="仿宋" w:cs="仿宋" w:hint="eastAsia"/>
          <w:sz w:val="32"/>
          <w:szCs w:val="32"/>
        </w:rPr>
        <w:t>招生计划、录取规则、助学通道、往年录取情况、资格名单、录取名单、咨询和申诉渠道等进行公布</w:t>
      </w:r>
      <w:r>
        <w:rPr>
          <w:rFonts w:ascii="仿宋_GB2312" w:eastAsia="仿宋_GB2312" w:hAnsi="仿宋" w:cs="仿宋" w:hint="eastAsia"/>
          <w:sz w:val="32"/>
          <w:szCs w:val="32"/>
        </w:rPr>
        <w:t>；</w:t>
      </w:r>
      <w:r>
        <w:rPr>
          <w:rFonts w:ascii="仿宋_GB2312" w:eastAsia="仿宋_GB2312" w:hAnsi="仿宋" w:cs="仿宋" w:hint="eastAsia"/>
          <w:sz w:val="32"/>
          <w:szCs w:val="32"/>
        </w:rPr>
        <w:t>另一方面，学校开通招生电话专线，</w:t>
      </w:r>
      <w:r>
        <w:rPr>
          <w:rFonts w:ascii="仿宋_GB2312" w:eastAsia="仿宋_GB2312" w:hAnsi="仿宋" w:cs="仿宋" w:hint="eastAsia"/>
          <w:sz w:val="32"/>
          <w:szCs w:val="32"/>
        </w:rPr>
        <w:t>24</w:t>
      </w:r>
      <w:r>
        <w:rPr>
          <w:rFonts w:ascii="仿宋_GB2312" w:eastAsia="仿宋_GB2312" w:hAnsi="仿宋" w:cs="仿宋" w:hint="eastAsia"/>
          <w:sz w:val="32"/>
          <w:szCs w:val="32"/>
        </w:rPr>
        <w:t>小时接受考生、家长电话咨询。同时，主动接受社</w:t>
      </w:r>
      <w:r>
        <w:rPr>
          <w:rFonts w:ascii="仿宋_GB2312" w:eastAsia="仿宋_GB2312" w:hAnsi="仿宋" w:cs="仿宋" w:hint="eastAsia"/>
          <w:sz w:val="32"/>
          <w:szCs w:val="32"/>
        </w:rPr>
        <w:lastRenderedPageBreak/>
        <w:t>会各界监督，纪委全程监督招生各环节。</w:t>
      </w:r>
    </w:p>
    <w:p w:rsidR="00A90E89" w:rsidRDefault="004525EA">
      <w:pPr>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学校财务经费公开情况。学校严格按照上级有关规定，及时、准确地将相关财务信息向全</w:t>
      </w:r>
      <w:r>
        <w:rPr>
          <w:rFonts w:ascii="仿宋_GB2312" w:eastAsia="仿宋_GB2312" w:hAnsi="仿宋" w:cs="仿宋" w:hint="eastAsia"/>
          <w:sz w:val="32"/>
          <w:szCs w:val="32"/>
        </w:rPr>
        <w:t>校</w:t>
      </w:r>
      <w:r>
        <w:rPr>
          <w:rFonts w:ascii="仿宋_GB2312" w:eastAsia="仿宋_GB2312" w:hAnsi="仿宋" w:cs="仿宋" w:hint="eastAsia"/>
          <w:sz w:val="32"/>
          <w:szCs w:val="32"/>
        </w:rPr>
        <w:t>师生员工和社会公众公开，确保财务领域公开透明。一是学校财务预算、决算均通过</w:t>
      </w:r>
      <w:r>
        <w:rPr>
          <w:rFonts w:ascii="仿宋_GB2312" w:eastAsia="仿宋_GB2312" w:hAnsi="仿宋" w:cs="仿宋" w:hint="eastAsia"/>
          <w:sz w:val="32"/>
          <w:szCs w:val="32"/>
        </w:rPr>
        <w:t>校</w:t>
      </w:r>
      <w:r>
        <w:rPr>
          <w:rFonts w:ascii="仿宋_GB2312" w:eastAsia="仿宋_GB2312" w:hAnsi="仿宋" w:cs="仿宋" w:hint="eastAsia"/>
          <w:sz w:val="32"/>
          <w:szCs w:val="32"/>
        </w:rPr>
        <w:t>长办公会及党委会审定。二是学校下达预算时，将校内预算拨款的定额标准通知校内各单位，每月根据各单位项目执行进展情况动态调整项目库项目预算。三是为了</w:t>
      </w:r>
      <w:r>
        <w:rPr>
          <w:rFonts w:ascii="仿宋_GB2312" w:eastAsia="仿宋_GB2312" w:hAnsi="仿宋" w:cs="仿宋" w:hint="eastAsia"/>
          <w:sz w:val="32"/>
          <w:szCs w:val="32"/>
        </w:rPr>
        <w:t>强化预算管理，提升预算编制的科学化、民主化程度，学校认真编制和执行年度综合财务计划，广泛征求校内各单位的意见和建议，切实保障广大师生的知情权和参与权，保证公开透明、科学合理。</w:t>
      </w:r>
    </w:p>
    <w:p w:rsidR="00A90E89" w:rsidRDefault="004525EA">
      <w:pPr>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开展大额物资采购和重大基建工程招投标情况。学校招投标办公室进一步健全各项制度，在去年制度建设的基础上，今年对《湖南石油化工职业技术学院采购与招投标管理工作实施方案（试行）》《湖南石油化工职业技术学院采购与招投标工作管理办法（试行）》《湖南石油化工职业技术学院电子卖场管理办法（试行）》等制度进行了修订和完善，规范了岗位责任制，强化</w:t>
      </w:r>
      <w:r>
        <w:rPr>
          <w:rFonts w:ascii="仿宋_GB2312" w:eastAsia="仿宋_GB2312" w:hAnsi="仿宋" w:cs="仿宋" w:hint="eastAsia"/>
          <w:sz w:val="32"/>
          <w:szCs w:val="32"/>
        </w:rPr>
        <w:t>了</w:t>
      </w:r>
      <w:r>
        <w:rPr>
          <w:rFonts w:ascii="仿宋_GB2312" w:eastAsia="仿宋_GB2312" w:hAnsi="仿宋" w:cs="仿宋" w:hint="eastAsia"/>
          <w:sz w:val="32"/>
          <w:szCs w:val="32"/>
        </w:rPr>
        <w:t>招</w:t>
      </w:r>
      <w:r>
        <w:rPr>
          <w:rFonts w:ascii="仿宋_GB2312" w:eastAsia="仿宋_GB2312" w:hAnsi="仿宋" w:cs="仿宋" w:hint="eastAsia"/>
          <w:sz w:val="32"/>
          <w:szCs w:val="32"/>
        </w:rPr>
        <w:t>投</w:t>
      </w:r>
      <w:r>
        <w:rPr>
          <w:rFonts w:ascii="仿宋_GB2312" w:eastAsia="仿宋_GB2312" w:hAnsi="仿宋" w:cs="仿宋" w:hint="eastAsia"/>
          <w:sz w:val="32"/>
          <w:szCs w:val="32"/>
        </w:rPr>
        <w:t>标工作中的监督机制，切实保证了采购工作的公开、公平、公正；建立健全了合同管理制度，使合同更加严谨和规范，避免和减少了合同风险；积极与地方政府采购管理部门、政府采购中心沟通协调，采购项目的审批与采购工作顺利完成；认真执行采购计划，完成了全年的采购任务。</w:t>
      </w:r>
    </w:p>
    <w:p w:rsidR="00A90E89" w:rsidRDefault="004525EA">
      <w:pPr>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人事招聘和科研管理信息公开情况。在人事招聘和科</w:t>
      </w:r>
      <w:r>
        <w:rPr>
          <w:rFonts w:ascii="仿宋_GB2312" w:eastAsia="仿宋_GB2312" w:hAnsi="仿宋" w:cs="仿宋" w:hint="eastAsia"/>
          <w:sz w:val="32"/>
          <w:szCs w:val="32"/>
        </w:rPr>
        <w:lastRenderedPageBreak/>
        <w:t>研管理方面，人事招聘公告、笔试、进入面试人员名单公示、面试公告、拟聘用人员公示</w:t>
      </w:r>
      <w:r>
        <w:rPr>
          <w:rFonts w:ascii="仿宋_GB2312" w:eastAsia="仿宋_GB2312" w:hAnsi="仿宋" w:cs="仿宋" w:hint="eastAsia"/>
          <w:sz w:val="32"/>
          <w:szCs w:val="32"/>
        </w:rPr>
        <w:t>等内容</w:t>
      </w:r>
      <w:r>
        <w:rPr>
          <w:rFonts w:ascii="仿宋_GB2312" w:eastAsia="仿宋_GB2312" w:hAnsi="仿宋" w:cs="仿宋" w:hint="eastAsia"/>
          <w:sz w:val="32"/>
          <w:szCs w:val="32"/>
        </w:rPr>
        <w:t>及时在学校官网首页“通知与公告栏”向社会和公众公开。教职工关注、关切最多的职称评定、绩效工资分配、岗位聘用、科研管理等方面</w:t>
      </w:r>
      <w:r>
        <w:rPr>
          <w:rFonts w:ascii="仿宋_GB2312" w:eastAsia="仿宋_GB2312" w:hAnsi="仿宋" w:cs="仿宋" w:hint="eastAsia"/>
          <w:sz w:val="32"/>
          <w:szCs w:val="32"/>
        </w:rPr>
        <w:t>重要事项，均经</w:t>
      </w:r>
      <w:r>
        <w:rPr>
          <w:rFonts w:ascii="仿宋_GB2312" w:eastAsia="仿宋_GB2312" w:hAnsi="仿宋" w:cs="仿宋" w:hint="eastAsia"/>
          <w:sz w:val="32"/>
          <w:szCs w:val="32"/>
        </w:rPr>
        <w:t>校</w:t>
      </w:r>
      <w:r>
        <w:rPr>
          <w:rFonts w:ascii="仿宋_GB2312" w:eastAsia="仿宋_GB2312" w:hAnsi="仿宋" w:cs="仿宋" w:hint="eastAsia"/>
          <w:sz w:val="32"/>
          <w:szCs w:val="32"/>
        </w:rPr>
        <w:t>长办公会或党委会讨论通过。回应师生关注重点，为师</w:t>
      </w:r>
      <w:r>
        <w:rPr>
          <w:rFonts w:ascii="仿宋_GB2312" w:eastAsia="仿宋_GB2312" w:hAnsi="仿宋" w:cs="仿宋" w:hint="eastAsia"/>
          <w:sz w:val="32"/>
          <w:szCs w:val="32"/>
        </w:rPr>
        <w:t>生</w:t>
      </w:r>
      <w:r>
        <w:rPr>
          <w:rFonts w:ascii="仿宋_GB2312" w:eastAsia="仿宋_GB2312" w:hAnsi="仿宋" w:cs="仿宋" w:hint="eastAsia"/>
          <w:sz w:val="32"/>
          <w:szCs w:val="32"/>
        </w:rPr>
        <w:t>做实事、办好事，避免了因信息不公开而造成舆情发生。</w:t>
      </w:r>
    </w:p>
    <w:p w:rsidR="00A90E89" w:rsidRDefault="004525EA">
      <w:pPr>
        <w:spacing w:line="576" w:lineRule="exact"/>
        <w:ind w:firstLineChars="200" w:firstLine="640"/>
        <w:rPr>
          <w:rStyle w:val="a6"/>
          <w:rFonts w:ascii="仿宋_GB2312" w:eastAsia="仿宋_GB2312" w:hAnsi="仿宋" w:cs="仿宋"/>
          <w:color w:val="auto"/>
          <w:sz w:val="32"/>
          <w:szCs w:val="32"/>
          <w:u w:val="none"/>
        </w:rPr>
      </w:pPr>
      <w:r>
        <w:rPr>
          <w:rFonts w:ascii="仿宋_GB2312" w:eastAsia="仿宋_GB2312" w:hAnsi="仿宋" w:cs="仿宋" w:hint="eastAsia"/>
          <w:sz w:val="32"/>
          <w:szCs w:val="32"/>
        </w:rPr>
        <w:t>5.</w:t>
      </w:r>
      <w:r>
        <w:rPr>
          <w:rFonts w:ascii="仿宋_GB2312" w:eastAsia="仿宋_GB2312" w:hAnsi="仿宋" w:cs="仿宋" w:hint="eastAsia"/>
          <w:sz w:val="32"/>
          <w:szCs w:val="32"/>
        </w:rPr>
        <w:t>教学质量信息公开情况。一是学校在信息公开网站发布了《湖南石油化工职业技术学院</w:t>
      </w:r>
      <w:r>
        <w:rPr>
          <w:rFonts w:ascii="仿宋_GB2312" w:eastAsia="仿宋_GB2312" w:hAnsi="仿宋" w:cs="仿宋" w:hint="eastAsia"/>
          <w:sz w:val="32"/>
          <w:szCs w:val="32"/>
        </w:rPr>
        <w:t>2022</w:t>
      </w:r>
      <w:r>
        <w:rPr>
          <w:rFonts w:ascii="仿宋_GB2312" w:eastAsia="仿宋_GB2312" w:hAnsi="仿宋" w:cs="仿宋" w:hint="eastAsia"/>
          <w:sz w:val="32"/>
          <w:szCs w:val="32"/>
        </w:rPr>
        <w:t>年高等职业教育质量年度报告》，具体分为学生发展、教学改革、政策保障、国际合作、服务贡献、面临挑战等模块，涵盖育人成效、就业质量、成长成才、创新创业、立德树人、专业群建设、校企双元育人、校院治理、教师队伍、教材教法改革和政策创新专项引导等。二是及时更新公开网站的专业设置、骨干专业、特色专业版块。三是</w:t>
      </w:r>
      <w:r>
        <w:rPr>
          <w:rStyle w:val="a6"/>
          <w:rFonts w:ascii="仿宋_GB2312" w:eastAsia="仿宋_GB2312" w:hAnsi="仿宋" w:cs="仿宋" w:hint="eastAsia"/>
          <w:color w:val="auto"/>
          <w:sz w:val="32"/>
          <w:szCs w:val="32"/>
          <w:u w:val="none"/>
        </w:rPr>
        <w:t>通过学校</w:t>
      </w:r>
      <w:r>
        <w:rPr>
          <w:rStyle w:val="a6"/>
          <w:rFonts w:ascii="仿宋_GB2312" w:eastAsia="仿宋_GB2312" w:hAnsi="仿宋" w:cs="仿宋" w:hint="eastAsia"/>
          <w:color w:val="auto"/>
          <w:sz w:val="32"/>
          <w:szCs w:val="32"/>
          <w:u w:val="none"/>
        </w:rPr>
        <w:t>教</w:t>
      </w:r>
      <w:r>
        <w:rPr>
          <w:rStyle w:val="a6"/>
          <w:rFonts w:ascii="仿宋_GB2312" w:eastAsia="仿宋_GB2312" w:hAnsi="仿宋" w:cs="仿宋" w:hint="eastAsia"/>
          <w:color w:val="auto"/>
          <w:sz w:val="32"/>
          <w:szCs w:val="32"/>
          <w:u w:val="none"/>
        </w:rPr>
        <w:t>科研</w:t>
      </w:r>
      <w:r>
        <w:rPr>
          <w:rStyle w:val="a6"/>
          <w:rFonts w:ascii="仿宋_GB2312" w:eastAsia="仿宋_GB2312" w:hAnsi="仿宋" w:cs="仿宋" w:hint="eastAsia"/>
          <w:color w:val="auto"/>
          <w:sz w:val="32"/>
          <w:szCs w:val="32"/>
          <w:u w:val="none"/>
        </w:rPr>
        <w:t>处网站及时发布、更新相关教育质量信息。</w:t>
      </w:r>
    </w:p>
    <w:p w:rsidR="00A90E89" w:rsidRDefault="004525EA">
      <w:pPr>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w:t>
      </w:r>
      <w:r>
        <w:rPr>
          <w:rFonts w:ascii="仿宋_GB2312" w:eastAsia="仿宋_GB2312" w:hAnsi="仿宋" w:cs="仿宋" w:hint="eastAsia"/>
          <w:sz w:val="32"/>
          <w:szCs w:val="32"/>
        </w:rPr>
        <w:t>学生管理服务信息公开情况。学校重点关注学生管理与服务工作，通过多种公开途径及手段</w:t>
      </w:r>
      <w:r>
        <w:rPr>
          <w:rFonts w:ascii="仿宋_GB2312" w:eastAsia="仿宋_GB2312" w:hAnsi="仿宋" w:cs="仿宋" w:hint="eastAsia"/>
          <w:sz w:val="32"/>
          <w:szCs w:val="32"/>
        </w:rPr>
        <w:t>，</w:t>
      </w:r>
      <w:r>
        <w:rPr>
          <w:rFonts w:ascii="仿宋_GB2312" w:eastAsia="仿宋_GB2312" w:hAnsi="仿宋" w:cs="仿宋" w:hint="eastAsia"/>
          <w:sz w:val="32"/>
          <w:szCs w:val="32"/>
        </w:rPr>
        <w:t>向广大学生及家长公开《</w:t>
      </w:r>
      <w:hyperlink r:id="rId7" w:history="1">
        <w:r>
          <w:rPr>
            <w:rStyle w:val="a6"/>
            <w:rFonts w:ascii="仿宋_GB2312" w:eastAsia="仿宋_GB2312" w:hAnsi="仿宋" w:cs="仿宋" w:hint="eastAsia"/>
            <w:color w:val="auto"/>
            <w:sz w:val="32"/>
            <w:szCs w:val="32"/>
            <w:u w:val="none"/>
          </w:rPr>
          <w:t>湖南石油化工职业技术学院勤工助学管理办法</w:t>
        </w:r>
      </w:hyperlink>
      <w:r>
        <w:rPr>
          <w:rFonts w:ascii="仿宋_GB2312" w:eastAsia="仿宋_GB2312" w:hAnsi="仿宋" w:cs="仿宋" w:hint="eastAsia"/>
          <w:sz w:val="32"/>
          <w:szCs w:val="32"/>
        </w:rPr>
        <w:t>》《</w:t>
      </w:r>
      <w:hyperlink r:id="rId8" w:history="1">
        <w:r>
          <w:rPr>
            <w:rStyle w:val="a6"/>
            <w:rFonts w:ascii="仿宋_GB2312" w:eastAsia="仿宋_GB2312" w:hAnsi="仿宋" w:cs="仿宋" w:hint="eastAsia"/>
            <w:color w:val="auto"/>
            <w:sz w:val="32"/>
            <w:szCs w:val="32"/>
            <w:u w:val="none"/>
          </w:rPr>
          <w:t>湖南石油化工职业技术学院国家奖学金管理办法</w:t>
        </w:r>
      </w:hyperlink>
      <w:r>
        <w:rPr>
          <w:rFonts w:ascii="仿宋_GB2312" w:eastAsia="仿宋_GB2312" w:hAnsi="仿宋" w:cs="仿宋" w:hint="eastAsia"/>
          <w:sz w:val="32"/>
          <w:szCs w:val="32"/>
        </w:rPr>
        <w:t>》《</w:t>
      </w:r>
      <w:hyperlink r:id="rId9" w:history="1">
        <w:r>
          <w:rPr>
            <w:rStyle w:val="a6"/>
            <w:rFonts w:ascii="仿宋_GB2312" w:eastAsia="仿宋_GB2312" w:hAnsi="仿宋" w:cs="仿宋" w:hint="eastAsia"/>
            <w:color w:val="auto"/>
            <w:sz w:val="32"/>
            <w:szCs w:val="32"/>
            <w:u w:val="none"/>
          </w:rPr>
          <w:t>湖南石油化工职业技术学</w:t>
        </w:r>
        <w:r>
          <w:rPr>
            <w:rStyle w:val="a6"/>
            <w:rFonts w:ascii="仿宋_GB2312" w:eastAsia="仿宋_GB2312" w:hAnsi="仿宋" w:cs="仿宋" w:hint="eastAsia"/>
            <w:color w:val="auto"/>
            <w:sz w:val="32"/>
            <w:szCs w:val="32"/>
            <w:u w:val="none"/>
          </w:rPr>
          <w:t>院</w:t>
        </w:r>
        <w:r>
          <w:rPr>
            <w:rStyle w:val="a6"/>
            <w:rFonts w:ascii="仿宋_GB2312" w:eastAsia="仿宋_GB2312" w:hAnsi="仿宋" w:cs="仿宋" w:hint="eastAsia"/>
            <w:color w:val="auto"/>
            <w:sz w:val="32"/>
            <w:szCs w:val="32"/>
            <w:u w:val="none"/>
          </w:rPr>
          <w:t>国家助学贷款管理办法</w:t>
        </w:r>
      </w:hyperlink>
      <w:r>
        <w:rPr>
          <w:rFonts w:ascii="仿宋_GB2312" w:eastAsia="仿宋_GB2312" w:hAnsi="仿宋" w:cs="仿宋" w:hint="eastAsia"/>
          <w:sz w:val="32"/>
          <w:szCs w:val="32"/>
        </w:rPr>
        <w:t>》等制度</w:t>
      </w:r>
      <w:r>
        <w:rPr>
          <w:rFonts w:ascii="仿宋_GB2312" w:eastAsia="仿宋_GB2312" w:hAnsi="仿宋" w:cs="仿宋" w:hint="eastAsia"/>
          <w:sz w:val="32"/>
          <w:szCs w:val="32"/>
        </w:rPr>
        <w:t>。</w:t>
      </w:r>
      <w:r>
        <w:rPr>
          <w:rFonts w:ascii="仿宋_GB2312" w:eastAsia="仿宋_GB2312" w:hAnsi="仿宋" w:cs="仿宋" w:hint="eastAsia"/>
          <w:sz w:val="32"/>
          <w:szCs w:val="32"/>
        </w:rPr>
        <w:t>按照相关</w:t>
      </w:r>
      <w:r>
        <w:rPr>
          <w:rFonts w:ascii="仿宋_GB2312" w:eastAsia="仿宋_GB2312" w:hAnsi="仿宋" w:cs="仿宋" w:hint="eastAsia"/>
          <w:sz w:val="32"/>
          <w:szCs w:val="32"/>
        </w:rPr>
        <w:t>工作</w:t>
      </w:r>
      <w:r>
        <w:rPr>
          <w:rFonts w:ascii="仿宋_GB2312" w:eastAsia="仿宋_GB2312" w:hAnsi="仿宋" w:cs="仿宋" w:hint="eastAsia"/>
          <w:sz w:val="32"/>
          <w:szCs w:val="32"/>
        </w:rPr>
        <w:t>制度，</w:t>
      </w:r>
      <w:r>
        <w:rPr>
          <w:rFonts w:ascii="仿宋_GB2312" w:eastAsia="仿宋_GB2312" w:hAnsi="仿宋" w:cs="仿宋" w:hint="eastAsia"/>
          <w:sz w:val="32"/>
          <w:szCs w:val="32"/>
        </w:rPr>
        <w:t>规范</w:t>
      </w:r>
      <w:r>
        <w:rPr>
          <w:rFonts w:ascii="仿宋_GB2312" w:eastAsia="仿宋_GB2312" w:hAnsi="仿宋" w:cs="仿宋" w:hint="eastAsia"/>
          <w:sz w:val="32"/>
          <w:szCs w:val="32"/>
        </w:rPr>
        <w:t>、</w:t>
      </w:r>
      <w:r>
        <w:rPr>
          <w:rFonts w:ascii="仿宋_GB2312" w:eastAsia="仿宋_GB2312" w:hAnsi="仿宋" w:cs="仿宋" w:hint="eastAsia"/>
          <w:sz w:val="32"/>
          <w:szCs w:val="32"/>
        </w:rPr>
        <w:t>有序</w:t>
      </w:r>
      <w:r>
        <w:rPr>
          <w:rFonts w:ascii="仿宋_GB2312" w:eastAsia="仿宋_GB2312" w:hAnsi="仿宋" w:cs="仿宋" w:hint="eastAsia"/>
          <w:sz w:val="32"/>
          <w:szCs w:val="32"/>
        </w:rPr>
        <w:t>开展</w:t>
      </w:r>
      <w:r>
        <w:rPr>
          <w:rFonts w:ascii="仿宋_GB2312" w:eastAsia="仿宋_GB2312" w:hAnsi="仿宋" w:cs="仿宋" w:hint="eastAsia"/>
          <w:sz w:val="32"/>
          <w:szCs w:val="32"/>
        </w:rPr>
        <w:t>2021</w:t>
      </w:r>
      <w:r>
        <w:rPr>
          <w:rFonts w:ascii="仿宋" w:eastAsia="仿宋" w:hAnsi="仿宋" w:cs="仿宋" w:hint="eastAsia"/>
          <w:sz w:val="32"/>
          <w:szCs w:val="32"/>
        </w:rPr>
        <w:t>～</w:t>
      </w:r>
      <w:r>
        <w:rPr>
          <w:rFonts w:ascii="仿宋_GB2312" w:eastAsia="仿宋_GB2312" w:hAnsi="仿宋" w:cs="仿宋" w:hint="eastAsia"/>
          <w:sz w:val="32"/>
          <w:szCs w:val="32"/>
        </w:rPr>
        <w:t>2022</w:t>
      </w:r>
      <w:r>
        <w:rPr>
          <w:rFonts w:ascii="仿宋_GB2312" w:eastAsia="仿宋_GB2312" w:hAnsi="仿宋" w:cs="仿宋" w:hint="eastAsia"/>
          <w:sz w:val="32"/>
          <w:szCs w:val="32"/>
        </w:rPr>
        <w:t>学年国家奖学金、国家励志奖学金、</w:t>
      </w:r>
      <w:r>
        <w:rPr>
          <w:rFonts w:ascii="仿宋_GB2312" w:eastAsia="仿宋_GB2312" w:hAnsi="仿宋" w:cs="仿宋" w:hint="eastAsia"/>
          <w:sz w:val="32"/>
          <w:szCs w:val="32"/>
        </w:rPr>
        <w:t>国家助学金、</w:t>
      </w:r>
      <w:r>
        <w:rPr>
          <w:rFonts w:ascii="仿宋_GB2312" w:eastAsia="仿宋_GB2312" w:hAnsi="仿宋" w:cs="仿宋" w:hint="eastAsia"/>
          <w:sz w:val="32"/>
          <w:szCs w:val="32"/>
        </w:rPr>
        <w:t>优秀学生奖学金评审工作，向学生推送助学贷款、学校奖惩等方面</w:t>
      </w:r>
      <w:r>
        <w:rPr>
          <w:rFonts w:ascii="仿宋_GB2312" w:eastAsia="仿宋_GB2312" w:hAnsi="仿宋" w:cs="仿宋" w:hint="eastAsia"/>
          <w:sz w:val="32"/>
          <w:szCs w:val="32"/>
        </w:rPr>
        <w:t>的</w:t>
      </w:r>
      <w:r>
        <w:rPr>
          <w:rFonts w:ascii="仿宋_GB2312" w:eastAsia="仿宋_GB2312" w:hAnsi="仿宋" w:cs="仿宋" w:hint="eastAsia"/>
          <w:sz w:val="32"/>
          <w:szCs w:val="32"/>
        </w:rPr>
        <w:t>信息。对学生各类</w:t>
      </w:r>
      <w:r>
        <w:rPr>
          <w:rFonts w:ascii="仿宋_GB2312" w:eastAsia="仿宋_GB2312" w:hAnsi="仿宋" w:cs="仿宋" w:hint="eastAsia"/>
          <w:sz w:val="32"/>
          <w:szCs w:val="32"/>
        </w:rPr>
        <w:lastRenderedPageBreak/>
        <w:t>评奖评优结果，及时在校园门户网站向校内公示。同时</w:t>
      </w:r>
      <w:r>
        <w:rPr>
          <w:rFonts w:ascii="仿宋_GB2312" w:eastAsia="仿宋_GB2312" w:hAnsi="仿宋" w:cs="仿宋" w:hint="eastAsia"/>
          <w:sz w:val="32"/>
          <w:szCs w:val="32"/>
        </w:rPr>
        <w:t>公布</w:t>
      </w:r>
      <w:r>
        <w:rPr>
          <w:rFonts w:ascii="仿宋_GB2312" w:eastAsia="仿宋_GB2312" w:hAnsi="仿宋" w:cs="仿宋" w:hint="eastAsia"/>
          <w:sz w:val="32"/>
          <w:szCs w:val="32"/>
        </w:rPr>
        <w:t>学生申诉办法</w:t>
      </w:r>
      <w:r>
        <w:rPr>
          <w:rFonts w:ascii="仿宋_GB2312" w:eastAsia="仿宋_GB2312" w:hAnsi="仿宋" w:cs="仿宋" w:hint="eastAsia"/>
          <w:sz w:val="32"/>
          <w:szCs w:val="32"/>
        </w:rPr>
        <w:t>，</w:t>
      </w:r>
      <w:r>
        <w:rPr>
          <w:rFonts w:ascii="仿宋_GB2312" w:eastAsia="仿宋_GB2312" w:hAnsi="仿宋" w:cs="仿宋" w:hint="eastAsia"/>
          <w:sz w:val="32"/>
          <w:szCs w:val="32"/>
        </w:rPr>
        <w:t>畅通学生申诉</w:t>
      </w:r>
      <w:r>
        <w:rPr>
          <w:rFonts w:ascii="仿宋_GB2312" w:eastAsia="仿宋_GB2312" w:hAnsi="仿宋" w:cs="仿宋" w:hint="eastAsia"/>
          <w:sz w:val="32"/>
          <w:szCs w:val="32"/>
        </w:rPr>
        <w:t>渠道，公布监督电话及邮箱，接受学生来电来访，回应师生和社会关切</w:t>
      </w:r>
      <w:r>
        <w:rPr>
          <w:rFonts w:ascii="仿宋_GB2312" w:eastAsia="仿宋_GB2312" w:hAnsi="仿宋" w:cs="仿宋" w:hint="eastAsia"/>
          <w:sz w:val="32"/>
          <w:szCs w:val="32"/>
        </w:rPr>
        <w:t>，</w:t>
      </w:r>
      <w:r>
        <w:rPr>
          <w:rFonts w:ascii="仿宋_GB2312" w:eastAsia="仿宋_GB2312" w:hAnsi="仿宋" w:cs="仿宋" w:hint="eastAsia"/>
          <w:sz w:val="32"/>
          <w:szCs w:val="32"/>
        </w:rPr>
        <w:t>取得良好效果</w:t>
      </w:r>
      <w:r>
        <w:rPr>
          <w:rFonts w:ascii="仿宋_GB2312" w:eastAsia="仿宋_GB2312" w:hAnsi="仿宋" w:cs="仿宋" w:hint="eastAsia"/>
          <w:sz w:val="32"/>
          <w:szCs w:val="32"/>
        </w:rPr>
        <w:t>。</w:t>
      </w:r>
    </w:p>
    <w:p w:rsidR="00A90E89" w:rsidRDefault="004525EA">
      <w:pPr>
        <w:widowControl/>
        <w:spacing w:line="576" w:lineRule="exact"/>
        <w:ind w:firstLineChars="200" w:firstLine="640"/>
        <w:rPr>
          <w:rFonts w:ascii="黑体" w:eastAsia="黑体" w:hAnsi="黑体" w:cs="黑体"/>
          <w:kern w:val="0"/>
          <w:sz w:val="32"/>
          <w:szCs w:val="32"/>
          <w:lang/>
        </w:rPr>
      </w:pPr>
      <w:r>
        <w:rPr>
          <w:rFonts w:ascii="黑体" w:eastAsia="黑体" w:hAnsi="黑体" w:cs="黑体" w:hint="eastAsia"/>
          <w:kern w:val="0"/>
          <w:sz w:val="32"/>
          <w:szCs w:val="32"/>
          <w:lang/>
        </w:rPr>
        <w:t>三、依申请公开和不予公开情况</w:t>
      </w:r>
    </w:p>
    <w:p w:rsidR="00A90E89" w:rsidRDefault="004525EA">
      <w:pPr>
        <w:widowControl/>
        <w:spacing w:line="576" w:lineRule="exact"/>
        <w:ind w:firstLineChars="200" w:firstLine="680"/>
        <w:rPr>
          <w:rFonts w:ascii="仿宋_GB2312" w:eastAsia="仿宋_GB2312" w:hAnsi="仿宋" w:cs="仿宋"/>
          <w:sz w:val="32"/>
          <w:szCs w:val="32"/>
          <w:shd w:val="clear" w:color="auto" w:fill="FFFFFF"/>
        </w:rPr>
      </w:pPr>
      <w:r>
        <w:rPr>
          <w:rFonts w:ascii="仿宋_GB2312" w:eastAsia="仿宋_GB2312" w:hAnsi="仿宋" w:cs="仿宋" w:hint="eastAsia"/>
          <w:spacing w:val="10"/>
          <w:sz w:val="32"/>
          <w:szCs w:val="32"/>
        </w:rPr>
        <w:t>本学年，学校未收到信息公开申请，</w:t>
      </w:r>
      <w:r>
        <w:rPr>
          <w:rFonts w:ascii="仿宋_GB2312" w:eastAsia="仿宋_GB2312" w:hAnsi="仿宋" w:cs="仿宋" w:hint="eastAsia"/>
          <w:sz w:val="32"/>
          <w:szCs w:val="32"/>
          <w:shd w:val="clear" w:color="auto" w:fill="FFFFFF"/>
        </w:rPr>
        <w:t>未发生有关信息公开的收费和费用减免情况。</w:t>
      </w:r>
    </w:p>
    <w:p w:rsidR="00A90E89" w:rsidRDefault="004525EA">
      <w:pPr>
        <w:widowControl/>
        <w:spacing w:line="576" w:lineRule="exact"/>
        <w:ind w:firstLineChars="200" w:firstLine="640"/>
        <w:rPr>
          <w:rFonts w:ascii="黑体" w:eastAsia="黑体" w:hAnsi="黑体" w:cs="黑体"/>
          <w:kern w:val="0"/>
          <w:sz w:val="32"/>
          <w:szCs w:val="32"/>
          <w:lang/>
        </w:rPr>
      </w:pPr>
      <w:r>
        <w:rPr>
          <w:rFonts w:ascii="黑体" w:eastAsia="黑体" w:hAnsi="黑体" w:cs="黑体" w:hint="eastAsia"/>
          <w:kern w:val="0"/>
          <w:sz w:val="32"/>
          <w:szCs w:val="32"/>
          <w:lang/>
        </w:rPr>
        <w:t>四、对信息公开的评议情况</w:t>
      </w:r>
    </w:p>
    <w:p w:rsidR="00A90E89" w:rsidRDefault="004525EA">
      <w:pPr>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学年，学校认真落实信息公开各项规定，针对全校师生关心关注的招生就业、干部选拔任用、新员工招聘、采购招标、评优评先、基建工程等事项信息及时公开发布，保障了师生和社会公众对学校的知情权。目前未收到学校师生和社会公众对学校信息公开工作的反馈问题及意见建议，师生和社会公众对学校信息公开工作总体满意和认可。</w:t>
      </w:r>
    </w:p>
    <w:p w:rsidR="00A90E89" w:rsidRDefault="004525EA">
      <w:pPr>
        <w:widowControl/>
        <w:spacing w:line="576" w:lineRule="exact"/>
        <w:ind w:firstLineChars="200" w:firstLine="640"/>
        <w:rPr>
          <w:rFonts w:ascii="黑体" w:eastAsia="黑体" w:hAnsi="黑体" w:cs="黑体"/>
          <w:kern w:val="0"/>
          <w:sz w:val="32"/>
          <w:szCs w:val="32"/>
          <w:lang/>
        </w:rPr>
      </w:pPr>
      <w:r>
        <w:rPr>
          <w:rFonts w:ascii="黑体" w:eastAsia="黑体" w:hAnsi="黑体" w:cs="黑体" w:hint="eastAsia"/>
          <w:kern w:val="0"/>
          <w:sz w:val="32"/>
          <w:szCs w:val="32"/>
          <w:lang/>
        </w:rPr>
        <w:t>五、因学校信息公开工作受到举报的情况</w:t>
      </w:r>
      <w:r>
        <w:rPr>
          <w:rFonts w:ascii="黑体" w:eastAsia="黑体" w:hAnsi="黑体" w:cs="黑体" w:hint="eastAsia"/>
          <w:kern w:val="0"/>
          <w:sz w:val="32"/>
          <w:szCs w:val="32"/>
          <w:lang/>
        </w:rPr>
        <w:t xml:space="preserve"> </w:t>
      </w:r>
    </w:p>
    <w:p w:rsidR="00A90E89" w:rsidRDefault="004525EA">
      <w:pPr>
        <w:widowControl/>
        <w:spacing w:line="576" w:lineRule="exact"/>
        <w:ind w:firstLineChars="200" w:firstLine="640"/>
        <w:rPr>
          <w:rFonts w:ascii="仿宋_GB2312" w:eastAsia="仿宋_GB2312" w:hAnsi="仿宋" w:cs="仿宋"/>
          <w:kern w:val="0"/>
          <w:sz w:val="32"/>
          <w:szCs w:val="32"/>
          <w:lang/>
        </w:rPr>
      </w:pPr>
      <w:r>
        <w:rPr>
          <w:rFonts w:ascii="仿宋_GB2312" w:eastAsia="仿宋_GB2312" w:hAnsi="仿宋" w:cs="仿宋" w:hint="eastAsia"/>
          <w:kern w:val="0"/>
          <w:sz w:val="32"/>
          <w:szCs w:val="32"/>
          <w:lang/>
        </w:rPr>
        <w:t>本学年，</w:t>
      </w:r>
      <w:r>
        <w:rPr>
          <w:rFonts w:ascii="仿宋_GB2312" w:eastAsia="仿宋_GB2312" w:hAnsi="仿宋" w:cs="仿宋" w:hint="eastAsia"/>
          <w:kern w:val="0"/>
          <w:sz w:val="32"/>
          <w:szCs w:val="32"/>
          <w:lang/>
        </w:rPr>
        <w:t>学校</w:t>
      </w:r>
      <w:r>
        <w:rPr>
          <w:rFonts w:ascii="仿宋_GB2312" w:eastAsia="仿宋_GB2312" w:hAnsi="仿宋" w:cs="仿宋" w:hint="eastAsia"/>
          <w:kern w:val="0"/>
          <w:sz w:val="32"/>
          <w:szCs w:val="32"/>
          <w:lang/>
        </w:rPr>
        <w:t>未</w:t>
      </w:r>
      <w:r>
        <w:rPr>
          <w:rFonts w:ascii="仿宋_GB2312" w:eastAsia="仿宋_GB2312" w:hAnsi="仿宋" w:cs="仿宋" w:hint="eastAsia"/>
          <w:kern w:val="0"/>
          <w:sz w:val="32"/>
          <w:szCs w:val="32"/>
          <w:lang/>
        </w:rPr>
        <w:t>发生</w:t>
      </w:r>
      <w:r>
        <w:rPr>
          <w:rFonts w:ascii="仿宋_GB2312" w:eastAsia="仿宋_GB2312" w:hAnsi="仿宋" w:cs="仿宋" w:hint="eastAsia"/>
          <w:kern w:val="0"/>
          <w:sz w:val="32"/>
          <w:szCs w:val="32"/>
          <w:lang/>
        </w:rPr>
        <w:t>因信息公开工作</w:t>
      </w:r>
      <w:r>
        <w:rPr>
          <w:rFonts w:ascii="仿宋_GB2312" w:eastAsia="仿宋_GB2312" w:hAnsi="仿宋" w:cs="仿宋" w:hint="eastAsia"/>
          <w:kern w:val="0"/>
          <w:sz w:val="32"/>
          <w:szCs w:val="32"/>
          <w:lang/>
        </w:rPr>
        <w:t>而</w:t>
      </w:r>
      <w:r>
        <w:rPr>
          <w:rFonts w:ascii="仿宋_GB2312" w:eastAsia="仿宋_GB2312" w:hAnsi="仿宋" w:cs="仿宋" w:hint="eastAsia"/>
          <w:kern w:val="0"/>
          <w:sz w:val="32"/>
          <w:szCs w:val="32"/>
          <w:lang/>
        </w:rPr>
        <w:t>受到举报、复议、诉讼的情况。</w:t>
      </w:r>
    </w:p>
    <w:p w:rsidR="00A90E89" w:rsidRDefault="004525EA">
      <w:pPr>
        <w:widowControl/>
        <w:spacing w:line="576" w:lineRule="exact"/>
        <w:ind w:firstLineChars="200" w:firstLine="640"/>
        <w:rPr>
          <w:rFonts w:ascii="黑体" w:eastAsia="黑体" w:hAnsi="黑体"/>
          <w:sz w:val="32"/>
          <w:szCs w:val="32"/>
        </w:rPr>
      </w:pPr>
      <w:r>
        <w:rPr>
          <w:rFonts w:ascii="黑体" w:eastAsia="黑体" w:hAnsi="黑体" w:cs="黑体" w:hint="eastAsia"/>
          <w:kern w:val="0"/>
          <w:sz w:val="32"/>
          <w:szCs w:val="32"/>
          <w:lang/>
        </w:rPr>
        <w:t>六、信息公开工作的主要经验</w:t>
      </w:r>
      <w:r>
        <w:rPr>
          <w:rFonts w:ascii="黑体" w:eastAsia="黑体" w:hAnsi="黑体" w:cs="仿宋_GB2312" w:hint="eastAsia"/>
          <w:kern w:val="0"/>
          <w:sz w:val="32"/>
          <w:szCs w:val="32"/>
          <w:lang/>
        </w:rPr>
        <w:t>、</w:t>
      </w:r>
      <w:r>
        <w:rPr>
          <w:rFonts w:ascii="黑体" w:eastAsia="黑体" w:hAnsi="黑体" w:cs="黑体" w:hint="eastAsia"/>
          <w:kern w:val="0"/>
          <w:sz w:val="32"/>
          <w:szCs w:val="32"/>
          <w:lang/>
        </w:rPr>
        <w:t>存在</w:t>
      </w:r>
      <w:r>
        <w:rPr>
          <w:rFonts w:ascii="黑体" w:eastAsia="黑体" w:hAnsi="黑体" w:cs="黑体" w:hint="eastAsia"/>
          <w:kern w:val="0"/>
          <w:sz w:val="32"/>
          <w:szCs w:val="32"/>
          <w:lang/>
        </w:rPr>
        <w:t>的</w:t>
      </w:r>
      <w:r>
        <w:rPr>
          <w:rFonts w:ascii="黑体" w:eastAsia="黑体" w:hAnsi="黑体" w:cs="黑体" w:hint="eastAsia"/>
          <w:kern w:val="0"/>
          <w:sz w:val="32"/>
          <w:szCs w:val="32"/>
          <w:lang/>
        </w:rPr>
        <w:t>问题和改进措施</w:t>
      </w:r>
    </w:p>
    <w:p w:rsidR="00A90E89" w:rsidRDefault="004525EA">
      <w:pPr>
        <w:widowControl/>
        <w:spacing w:line="576" w:lineRule="exact"/>
        <w:ind w:firstLineChars="200" w:firstLine="640"/>
        <w:rPr>
          <w:rFonts w:ascii="楷体_GB2312" w:eastAsia="楷体_GB2312"/>
          <w:sz w:val="32"/>
          <w:szCs w:val="32"/>
        </w:rPr>
      </w:pPr>
      <w:r>
        <w:rPr>
          <w:rFonts w:ascii="楷体_GB2312" w:eastAsia="楷体_GB2312" w:hAnsi="楷体_GB2312" w:cs="楷体_GB2312" w:hint="eastAsia"/>
          <w:kern w:val="0"/>
          <w:sz w:val="32"/>
          <w:szCs w:val="32"/>
          <w:lang/>
        </w:rPr>
        <w:t>（一）主要经验</w:t>
      </w:r>
      <w:r>
        <w:rPr>
          <w:rFonts w:ascii="楷体_GB2312" w:eastAsia="楷体_GB2312" w:hAnsi="楷体_GB2312" w:cs="楷体_GB2312" w:hint="eastAsia"/>
          <w:kern w:val="0"/>
          <w:sz w:val="32"/>
          <w:szCs w:val="32"/>
          <w:lang/>
        </w:rPr>
        <w:t xml:space="preserve"> </w:t>
      </w:r>
    </w:p>
    <w:p w:rsidR="00A90E89" w:rsidRDefault="004525EA">
      <w:pPr>
        <w:widowControl/>
        <w:spacing w:line="576"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本学年，学校信息公开工作在各</w:t>
      </w:r>
      <w:r>
        <w:rPr>
          <w:rFonts w:ascii="仿宋_GB2312" w:eastAsia="仿宋_GB2312" w:hAnsi="仿宋_GB2312" w:cs="仿宋_GB2312" w:hint="eastAsia"/>
          <w:kern w:val="0"/>
          <w:sz w:val="32"/>
          <w:szCs w:val="32"/>
          <w:lang/>
        </w:rPr>
        <w:t>单位</w:t>
      </w:r>
      <w:r>
        <w:rPr>
          <w:rFonts w:ascii="仿宋_GB2312" w:eastAsia="仿宋_GB2312" w:hAnsi="仿宋_GB2312" w:cs="仿宋_GB2312" w:hint="eastAsia"/>
          <w:kern w:val="0"/>
          <w:sz w:val="32"/>
          <w:szCs w:val="32"/>
          <w:lang/>
        </w:rPr>
        <w:t>的密切配合和全校师生的广泛参与下，取得了一</w:t>
      </w:r>
      <w:r>
        <w:rPr>
          <w:rFonts w:ascii="仿宋_GB2312" w:eastAsia="仿宋_GB2312" w:hAnsi="仿宋_GB2312" w:cs="仿宋_GB2312" w:hint="eastAsia"/>
          <w:kern w:val="0"/>
          <w:sz w:val="32"/>
          <w:szCs w:val="32"/>
          <w:lang/>
        </w:rPr>
        <w:t>定</w:t>
      </w:r>
      <w:r>
        <w:rPr>
          <w:rFonts w:ascii="仿宋_GB2312" w:eastAsia="仿宋_GB2312" w:hAnsi="仿宋_GB2312" w:cs="仿宋_GB2312" w:hint="eastAsia"/>
          <w:kern w:val="0"/>
          <w:sz w:val="32"/>
          <w:szCs w:val="32"/>
          <w:lang/>
        </w:rPr>
        <w:t>成效。</w:t>
      </w:r>
    </w:p>
    <w:p w:rsidR="00A90E89" w:rsidRDefault="004525EA">
      <w:pPr>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突出公众关切，注重公开事项的针对性。针对招生录取、财务管理、教育质量、就业服务、疫情防控等社会公众广泛关注的重点领域信息，明确公开内容，细化公开条目，回应师生关切，引导全校师生凝心聚力、增强信心、坚定信</w:t>
      </w:r>
      <w:r>
        <w:rPr>
          <w:rFonts w:ascii="仿宋_GB2312" w:eastAsia="仿宋_GB2312" w:hAnsi="仿宋" w:cs="仿宋" w:hint="eastAsia"/>
          <w:sz w:val="32"/>
          <w:szCs w:val="32"/>
        </w:rPr>
        <w:lastRenderedPageBreak/>
        <w:t>念。</w:t>
      </w:r>
      <w:r>
        <w:rPr>
          <w:rFonts w:ascii="仿宋_GB2312" w:eastAsia="仿宋_GB2312" w:hAnsi="仿宋" w:cs="仿宋" w:hint="eastAsia"/>
          <w:sz w:val="32"/>
          <w:szCs w:val="32"/>
        </w:rPr>
        <w:t xml:space="preserve"> </w:t>
      </w:r>
    </w:p>
    <w:p w:rsidR="00A90E89" w:rsidRDefault="004525EA">
      <w:pPr>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突出民生导向，注重公开内容的实效性。针对干部选拔任用、教职工岗位聘任、生活福利改善，以及学生评优评奖、发展党员、学习生活条件改善等涉及师生切身利益的重要事项，构建起多样高效的信息公开和沟通渠道，及时收集和反馈意见，切实维护</w:t>
      </w:r>
      <w:r>
        <w:rPr>
          <w:rFonts w:ascii="仿宋_GB2312" w:eastAsia="仿宋_GB2312" w:hAnsi="仿宋" w:cs="仿宋" w:hint="eastAsia"/>
          <w:sz w:val="32"/>
          <w:szCs w:val="32"/>
        </w:rPr>
        <w:t>了</w:t>
      </w:r>
      <w:r>
        <w:rPr>
          <w:rFonts w:ascii="仿宋_GB2312" w:eastAsia="仿宋_GB2312" w:hAnsi="仿宋" w:cs="仿宋" w:hint="eastAsia"/>
          <w:sz w:val="32"/>
          <w:szCs w:val="32"/>
        </w:rPr>
        <w:t>师生合法权益。</w:t>
      </w:r>
    </w:p>
    <w:p w:rsidR="00A90E89" w:rsidRDefault="004525EA">
      <w:pPr>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突出平台构建，注重公开形式的多样性。按照“整合资源、信息共享、整体联动、提高效能”的基本思路，构建</w:t>
      </w:r>
      <w:r>
        <w:rPr>
          <w:rFonts w:ascii="仿宋_GB2312" w:eastAsia="仿宋_GB2312" w:hAnsi="仿宋" w:cs="仿宋" w:hint="eastAsia"/>
          <w:sz w:val="32"/>
          <w:szCs w:val="32"/>
        </w:rPr>
        <w:t>了</w:t>
      </w:r>
      <w:r>
        <w:rPr>
          <w:rFonts w:ascii="仿宋_GB2312" w:eastAsia="仿宋_GB2312" w:hAnsi="仿宋" w:cs="仿宋" w:hint="eastAsia"/>
          <w:sz w:val="32"/>
          <w:szCs w:val="32"/>
        </w:rPr>
        <w:t>传统媒体与新兴媒介紧密结合、相互补充的信息公开平台。建成</w:t>
      </w:r>
      <w:r>
        <w:rPr>
          <w:rFonts w:ascii="仿宋_GB2312" w:eastAsia="仿宋_GB2312" w:hAnsi="仿宋" w:cs="仿宋" w:hint="eastAsia"/>
          <w:sz w:val="32"/>
          <w:szCs w:val="32"/>
        </w:rPr>
        <w:t>并</w:t>
      </w:r>
      <w:r>
        <w:rPr>
          <w:rFonts w:ascii="仿宋_GB2312" w:eastAsia="仿宋_GB2312" w:hAnsi="仿宋" w:cs="仿宋" w:hint="eastAsia"/>
          <w:sz w:val="32"/>
          <w:szCs w:val="32"/>
        </w:rPr>
        <w:t>开通</w:t>
      </w:r>
      <w:r>
        <w:rPr>
          <w:rFonts w:ascii="仿宋_GB2312" w:eastAsia="仿宋_GB2312" w:hAnsi="仿宋" w:cs="仿宋" w:hint="eastAsia"/>
          <w:sz w:val="32"/>
          <w:szCs w:val="32"/>
        </w:rPr>
        <w:t>了</w:t>
      </w:r>
      <w:r>
        <w:rPr>
          <w:rFonts w:ascii="仿宋_GB2312" w:eastAsia="仿宋_GB2312" w:hAnsi="仿宋" w:cs="仿宋" w:hint="eastAsia"/>
          <w:sz w:val="32"/>
          <w:szCs w:val="32"/>
        </w:rPr>
        <w:t>信息公开专题网站，各单位设立信息公开专栏，形成</w:t>
      </w:r>
      <w:r>
        <w:rPr>
          <w:rFonts w:ascii="仿宋_GB2312" w:eastAsia="仿宋_GB2312" w:hAnsi="仿宋" w:cs="仿宋" w:hint="eastAsia"/>
          <w:sz w:val="32"/>
          <w:szCs w:val="32"/>
        </w:rPr>
        <w:t>了</w:t>
      </w:r>
      <w:r>
        <w:rPr>
          <w:rFonts w:ascii="仿宋_GB2312" w:eastAsia="仿宋_GB2312" w:hAnsi="仿宋" w:cs="仿宋" w:hint="eastAsia"/>
          <w:sz w:val="32"/>
          <w:szCs w:val="32"/>
        </w:rPr>
        <w:t>完备的校院两级信息公开体系。同时通过校园门户网站、校报、</w:t>
      </w:r>
      <w:r>
        <w:rPr>
          <w:rFonts w:ascii="仿宋_GB2312" w:eastAsia="仿宋_GB2312" w:hAnsi="仿宋" w:cs="仿宋" w:hint="eastAsia"/>
          <w:sz w:val="32"/>
          <w:szCs w:val="32"/>
        </w:rPr>
        <w:t>文件、简报等传统载体，及时公开</w:t>
      </w:r>
      <w:r>
        <w:rPr>
          <w:rFonts w:ascii="仿宋_GB2312" w:eastAsia="仿宋_GB2312" w:hAnsi="仿宋" w:cs="仿宋" w:hint="eastAsia"/>
          <w:sz w:val="32"/>
          <w:szCs w:val="32"/>
        </w:rPr>
        <w:t>了</w:t>
      </w:r>
      <w:r>
        <w:rPr>
          <w:rFonts w:ascii="仿宋_GB2312" w:eastAsia="仿宋_GB2312" w:hAnsi="仿宋" w:cs="仿宋" w:hint="eastAsia"/>
          <w:sz w:val="32"/>
          <w:szCs w:val="32"/>
        </w:rPr>
        <w:t>相关信息。</w:t>
      </w:r>
      <w:r>
        <w:rPr>
          <w:rFonts w:ascii="仿宋_GB2312" w:eastAsia="仿宋_GB2312" w:hAnsi="仿宋" w:cs="仿宋" w:hint="eastAsia"/>
          <w:sz w:val="32"/>
          <w:szCs w:val="32"/>
        </w:rPr>
        <w:t xml:space="preserve"> </w:t>
      </w:r>
    </w:p>
    <w:p w:rsidR="00A90E89" w:rsidRDefault="004525EA">
      <w:pPr>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突出制度建设，注重公开机制的规范性。完善信息发布保密审查机制，按照“谁主管、谁负责”的原则，根据学校有关规定</w:t>
      </w:r>
      <w:r>
        <w:rPr>
          <w:rFonts w:ascii="仿宋_GB2312" w:eastAsia="仿宋_GB2312" w:hAnsi="仿宋" w:cs="仿宋" w:hint="eastAsia"/>
          <w:sz w:val="32"/>
          <w:szCs w:val="32"/>
        </w:rPr>
        <w:t>，</w:t>
      </w:r>
      <w:r>
        <w:rPr>
          <w:rFonts w:ascii="仿宋_GB2312" w:eastAsia="仿宋_GB2312" w:hAnsi="仿宋" w:cs="仿宋" w:hint="eastAsia"/>
          <w:sz w:val="32"/>
          <w:szCs w:val="32"/>
        </w:rPr>
        <w:t>切实做好信息发布保密审查工作。建立督查考核机制，由学校纪检监察处会同有关单位，对照清单事项开展监督检查，并将检查结果作为学校</w:t>
      </w:r>
      <w:r>
        <w:rPr>
          <w:rFonts w:ascii="仿宋_GB2312" w:eastAsia="仿宋_GB2312" w:hAnsi="仿宋" w:cs="仿宋" w:hint="eastAsia"/>
          <w:sz w:val="32"/>
          <w:szCs w:val="32"/>
        </w:rPr>
        <w:t>对各</w:t>
      </w:r>
      <w:r>
        <w:rPr>
          <w:rFonts w:ascii="仿宋_GB2312" w:eastAsia="仿宋_GB2312" w:hAnsi="仿宋" w:cs="仿宋" w:hint="eastAsia"/>
          <w:sz w:val="32"/>
          <w:szCs w:val="32"/>
        </w:rPr>
        <w:t>单位</w:t>
      </w:r>
      <w:r>
        <w:rPr>
          <w:rFonts w:ascii="仿宋_GB2312" w:eastAsia="仿宋_GB2312" w:hAnsi="仿宋" w:cs="仿宋" w:hint="eastAsia"/>
          <w:sz w:val="32"/>
          <w:szCs w:val="32"/>
        </w:rPr>
        <w:t>开展年度</w:t>
      </w:r>
      <w:r>
        <w:rPr>
          <w:rFonts w:ascii="仿宋_GB2312" w:eastAsia="仿宋_GB2312" w:hAnsi="仿宋" w:cs="仿宋" w:hint="eastAsia"/>
          <w:sz w:val="32"/>
          <w:szCs w:val="32"/>
        </w:rPr>
        <w:t>工作绩效考核的一项重要内容。</w:t>
      </w:r>
    </w:p>
    <w:p w:rsidR="00A90E89" w:rsidRDefault="004525EA">
      <w:pPr>
        <w:widowControl/>
        <w:spacing w:line="576" w:lineRule="exact"/>
        <w:ind w:firstLineChars="200" w:firstLine="640"/>
        <w:rPr>
          <w:rFonts w:ascii="楷体_GB2312" w:eastAsia="楷体_GB2312" w:hAnsi="楷体" w:cs="楷体"/>
          <w:sz w:val="32"/>
          <w:szCs w:val="32"/>
          <w:shd w:val="clear" w:color="auto" w:fill="FFFFFF"/>
        </w:rPr>
      </w:pPr>
      <w:r>
        <w:rPr>
          <w:rFonts w:ascii="楷体_GB2312" w:eastAsia="楷体_GB2312" w:hAnsi="楷体" w:cs="楷体" w:hint="eastAsia"/>
          <w:sz w:val="32"/>
          <w:szCs w:val="32"/>
          <w:shd w:val="clear" w:color="auto" w:fill="FFFFFF"/>
        </w:rPr>
        <w:t>（二）存在</w:t>
      </w:r>
      <w:r>
        <w:rPr>
          <w:rFonts w:ascii="楷体_GB2312" w:eastAsia="楷体_GB2312" w:hAnsi="楷体" w:cs="楷体" w:hint="eastAsia"/>
          <w:sz w:val="32"/>
          <w:szCs w:val="32"/>
          <w:shd w:val="clear" w:color="auto" w:fill="FFFFFF"/>
        </w:rPr>
        <w:t>的</w:t>
      </w:r>
      <w:r>
        <w:rPr>
          <w:rFonts w:ascii="楷体_GB2312" w:eastAsia="楷体_GB2312" w:hAnsi="楷体" w:cs="楷体" w:hint="eastAsia"/>
          <w:sz w:val="32"/>
          <w:szCs w:val="32"/>
          <w:shd w:val="clear" w:color="auto" w:fill="FFFFFF"/>
        </w:rPr>
        <w:t>问题</w:t>
      </w:r>
    </w:p>
    <w:p w:rsidR="00A90E89" w:rsidRDefault="004525EA">
      <w:pPr>
        <w:widowControl/>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color w:val="000000" w:themeColor="text1"/>
          <w:sz w:val="32"/>
          <w:szCs w:val="32"/>
        </w:rPr>
        <w:t>1.</w:t>
      </w:r>
      <w:r>
        <w:rPr>
          <w:rFonts w:ascii="仿宋_GB2312" w:eastAsia="仿宋_GB2312" w:hAnsi="仿宋" w:cs="仿宋" w:hint="eastAsia"/>
          <w:color w:val="000000" w:themeColor="text1"/>
          <w:sz w:val="32"/>
          <w:szCs w:val="32"/>
        </w:rPr>
        <w:t>信息公开水平有待提高。</w:t>
      </w:r>
      <w:r>
        <w:rPr>
          <w:rFonts w:ascii="仿宋_GB2312" w:eastAsia="仿宋_GB2312" w:hAnsi="仿宋" w:cs="仿宋" w:hint="eastAsia"/>
          <w:color w:val="000000" w:themeColor="text1"/>
          <w:sz w:val="32"/>
          <w:szCs w:val="32"/>
        </w:rPr>
        <w:t>2022</w:t>
      </w:r>
      <w:r>
        <w:rPr>
          <w:rFonts w:ascii="仿宋_GB2312" w:eastAsia="仿宋_GB2312" w:hAnsi="仿宋" w:cs="仿宋" w:hint="eastAsia"/>
          <w:color w:val="000000" w:themeColor="text1"/>
          <w:sz w:val="32"/>
          <w:szCs w:val="32"/>
        </w:rPr>
        <w:t>年</w:t>
      </w:r>
      <w:r>
        <w:rPr>
          <w:rFonts w:ascii="仿宋_GB2312" w:eastAsia="仿宋_GB2312" w:hAnsi="仿宋" w:cs="仿宋" w:hint="eastAsia"/>
          <w:color w:val="000000" w:themeColor="text1"/>
          <w:sz w:val="32"/>
          <w:szCs w:val="32"/>
        </w:rPr>
        <w:t>6</w:t>
      </w:r>
      <w:r>
        <w:rPr>
          <w:rFonts w:ascii="仿宋_GB2312" w:eastAsia="仿宋_GB2312" w:hAnsi="仿宋" w:cs="仿宋" w:hint="eastAsia"/>
          <w:color w:val="000000" w:themeColor="text1"/>
          <w:sz w:val="32"/>
          <w:szCs w:val="32"/>
        </w:rPr>
        <w:t>月，</w:t>
      </w:r>
      <w:r>
        <w:rPr>
          <w:rFonts w:ascii="仿宋_GB2312" w:eastAsia="仿宋_GB2312" w:hAnsi="仿宋" w:cs="仿宋" w:hint="eastAsia"/>
          <w:color w:val="000000" w:themeColor="text1"/>
          <w:sz w:val="32"/>
          <w:szCs w:val="32"/>
        </w:rPr>
        <w:t>省教育厅</w:t>
      </w:r>
      <w:r>
        <w:rPr>
          <w:rFonts w:ascii="仿宋_GB2312" w:eastAsia="仿宋_GB2312" w:hAnsi="仿宋" w:cs="仿宋" w:hint="eastAsia"/>
          <w:color w:val="000000" w:themeColor="text1"/>
          <w:sz w:val="32"/>
          <w:szCs w:val="32"/>
        </w:rPr>
        <w:t>审计组</w:t>
      </w:r>
      <w:r>
        <w:rPr>
          <w:rFonts w:ascii="仿宋_GB2312" w:eastAsia="仿宋_GB2312" w:hAnsi="仿宋" w:cs="仿宋" w:hint="eastAsia"/>
          <w:color w:val="000000" w:themeColor="text1"/>
          <w:sz w:val="32"/>
          <w:szCs w:val="32"/>
        </w:rPr>
        <w:t>对我校审计工作开展专项检查，并反馈了检查意见，认为学校</w:t>
      </w:r>
      <w:r>
        <w:rPr>
          <w:rFonts w:ascii="仿宋_GB2312" w:eastAsia="仿宋_GB2312" w:hAnsi="仿宋" w:cs="仿宋" w:hint="eastAsia"/>
          <w:color w:val="000000" w:themeColor="text1"/>
          <w:sz w:val="32"/>
          <w:szCs w:val="32"/>
        </w:rPr>
        <w:t>未通过学校网站或其他方式对“双一流”建设项目的绩效自评报告进行公开，与《湖南省高校“双一流”建设专项资金管理办法》（湘财教〔</w:t>
      </w:r>
      <w:r>
        <w:rPr>
          <w:rFonts w:ascii="仿宋_GB2312" w:eastAsia="仿宋_GB2312" w:hAnsi="仿宋" w:cs="仿宋" w:hint="eastAsia"/>
          <w:color w:val="000000" w:themeColor="text1"/>
          <w:sz w:val="32"/>
          <w:szCs w:val="32"/>
        </w:rPr>
        <w:t>2019</w:t>
      </w:r>
      <w:r>
        <w:rPr>
          <w:rFonts w:ascii="仿宋_GB2312" w:eastAsia="仿宋_GB2312" w:hAnsi="仿宋" w:cs="仿宋" w:hint="eastAsia"/>
          <w:color w:val="000000" w:themeColor="text1"/>
          <w:sz w:val="32"/>
          <w:szCs w:val="32"/>
        </w:rPr>
        <w:t>〕</w:t>
      </w:r>
      <w:r>
        <w:rPr>
          <w:rFonts w:ascii="仿宋_GB2312" w:eastAsia="仿宋_GB2312" w:hAnsi="仿宋" w:cs="仿宋" w:hint="eastAsia"/>
          <w:color w:val="000000" w:themeColor="text1"/>
          <w:sz w:val="32"/>
          <w:szCs w:val="32"/>
        </w:rPr>
        <w:t>2</w:t>
      </w:r>
      <w:r>
        <w:rPr>
          <w:rFonts w:ascii="仿宋_GB2312" w:eastAsia="仿宋_GB2312" w:hAnsi="仿宋" w:cs="仿宋" w:hint="eastAsia"/>
          <w:color w:val="000000" w:themeColor="text1"/>
          <w:sz w:val="32"/>
          <w:szCs w:val="32"/>
        </w:rPr>
        <w:t>号）有关规定要求不符。</w:t>
      </w:r>
      <w:r>
        <w:rPr>
          <w:rFonts w:ascii="仿宋_GB2312" w:eastAsia="仿宋_GB2312" w:hAnsi="仿宋" w:cs="仿宋" w:hint="eastAsia"/>
          <w:color w:val="000000" w:themeColor="text1"/>
          <w:sz w:val="32"/>
          <w:szCs w:val="32"/>
        </w:rPr>
        <w:lastRenderedPageBreak/>
        <w:t>学校党委高度重视，经研究认为，</w:t>
      </w:r>
      <w:r>
        <w:rPr>
          <w:rFonts w:ascii="仿宋_GB2312" w:eastAsia="仿宋_GB2312" w:hAnsi="仿宋" w:cs="仿宋" w:hint="eastAsia"/>
          <w:sz w:val="32"/>
          <w:szCs w:val="32"/>
        </w:rPr>
        <w:t>其主要原因在于我校对上级出台的政策文件精神重视程度不够，研究学习不深入，对政策的理解把握和落实还需进一步加强。</w:t>
      </w:r>
    </w:p>
    <w:p w:rsidR="00A90E89" w:rsidRDefault="004525EA">
      <w:pPr>
        <w:widowControl/>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信息公开意识</w:t>
      </w:r>
      <w:r>
        <w:rPr>
          <w:rFonts w:ascii="仿宋_GB2312" w:eastAsia="仿宋_GB2312" w:hAnsi="仿宋" w:cs="仿宋" w:hint="eastAsia"/>
          <w:sz w:val="32"/>
          <w:szCs w:val="32"/>
        </w:rPr>
        <w:t>和创新内容</w:t>
      </w:r>
      <w:r>
        <w:rPr>
          <w:rFonts w:ascii="仿宋_GB2312" w:eastAsia="仿宋_GB2312" w:hAnsi="仿宋" w:cs="仿宋" w:hint="eastAsia"/>
          <w:sz w:val="32"/>
          <w:szCs w:val="32"/>
        </w:rPr>
        <w:t>有待强化</w:t>
      </w:r>
      <w:r>
        <w:rPr>
          <w:rFonts w:ascii="仿宋_GB2312" w:eastAsia="仿宋_GB2312" w:hAnsi="仿宋" w:cs="仿宋" w:hint="eastAsia"/>
          <w:sz w:val="32"/>
          <w:szCs w:val="32"/>
        </w:rPr>
        <w:t>。</w:t>
      </w:r>
      <w:r>
        <w:rPr>
          <w:rFonts w:ascii="仿宋_GB2312" w:eastAsia="仿宋_GB2312" w:hAnsi="仿宋" w:cs="仿宋" w:hint="eastAsia"/>
          <w:sz w:val="32"/>
          <w:szCs w:val="32"/>
        </w:rPr>
        <w:t>个别单位仍存在公开</w:t>
      </w:r>
      <w:r>
        <w:rPr>
          <w:rFonts w:ascii="仿宋_GB2312" w:eastAsia="仿宋_GB2312" w:hAnsi="仿宋" w:cs="仿宋" w:hint="eastAsia"/>
          <w:sz w:val="32"/>
          <w:szCs w:val="32"/>
        </w:rPr>
        <w:t>信息</w:t>
      </w:r>
      <w:r>
        <w:rPr>
          <w:rFonts w:ascii="仿宋_GB2312" w:eastAsia="仿宋_GB2312" w:hAnsi="仿宋" w:cs="仿宋" w:hint="eastAsia"/>
          <w:sz w:val="32"/>
          <w:szCs w:val="32"/>
        </w:rPr>
        <w:t>不及时的情况，对于信息公开的重视</w:t>
      </w:r>
      <w:r>
        <w:rPr>
          <w:rFonts w:ascii="仿宋_GB2312" w:eastAsia="仿宋_GB2312" w:hAnsi="仿宋" w:cs="仿宋" w:hint="eastAsia"/>
          <w:sz w:val="32"/>
          <w:szCs w:val="32"/>
        </w:rPr>
        <w:t>程度</w:t>
      </w:r>
      <w:r>
        <w:rPr>
          <w:rFonts w:ascii="仿宋_GB2312" w:eastAsia="仿宋_GB2312" w:hAnsi="仿宋" w:cs="仿宋" w:hint="eastAsia"/>
          <w:sz w:val="32"/>
          <w:szCs w:val="32"/>
        </w:rPr>
        <w:t>和熟练</w:t>
      </w:r>
      <w:r>
        <w:rPr>
          <w:rFonts w:ascii="仿宋_GB2312" w:eastAsia="仿宋_GB2312" w:hAnsi="仿宋" w:cs="仿宋" w:hint="eastAsia"/>
          <w:sz w:val="32"/>
          <w:szCs w:val="32"/>
        </w:rPr>
        <w:t>程</w:t>
      </w:r>
      <w:r>
        <w:rPr>
          <w:rFonts w:ascii="仿宋_GB2312" w:eastAsia="仿宋_GB2312" w:hAnsi="仿宋" w:cs="仿宋" w:hint="eastAsia"/>
          <w:sz w:val="32"/>
          <w:szCs w:val="32"/>
        </w:rPr>
        <w:t>度</w:t>
      </w:r>
      <w:r>
        <w:rPr>
          <w:rFonts w:ascii="仿宋_GB2312" w:eastAsia="仿宋_GB2312" w:hAnsi="仿宋" w:cs="仿宋" w:hint="eastAsia"/>
          <w:sz w:val="32"/>
          <w:szCs w:val="32"/>
        </w:rPr>
        <w:t>还</w:t>
      </w:r>
      <w:r>
        <w:rPr>
          <w:rFonts w:ascii="仿宋_GB2312" w:eastAsia="仿宋_GB2312" w:hAnsi="仿宋" w:cs="仿宋" w:hint="eastAsia"/>
          <w:sz w:val="32"/>
          <w:szCs w:val="32"/>
        </w:rPr>
        <w:t>不够</w:t>
      </w:r>
      <w:r>
        <w:rPr>
          <w:rFonts w:ascii="仿宋_GB2312" w:eastAsia="仿宋_GB2312" w:hAnsi="仿宋" w:cs="仿宋" w:hint="eastAsia"/>
          <w:sz w:val="32"/>
          <w:szCs w:val="32"/>
        </w:rPr>
        <w:t>；精准对接师生员工和社会各界信息需求的能力仍需</w:t>
      </w:r>
      <w:bookmarkStart w:id="0" w:name="_GoBack"/>
      <w:bookmarkEnd w:id="0"/>
      <w:r>
        <w:rPr>
          <w:rFonts w:ascii="仿宋_GB2312" w:eastAsia="仿宋_GB2312" w:hAnsi="仿宋" w:cs="仿宋" w:hint="eastAsia"/>
          <w:sz w:val="32"/>
          <w:szCs w:val="32"/>
        </w:rPr>
        <w:t>提升，学校在信息供给的内容和载体方面仍存在不足，需进一步优化和创新。</w:t>
      </w:r>
    </w:p>
    <w:p w:rsidR="00A90E89" w:rsidRDefault="004525EA">
      <w:pPr>
        <w:widowControl/>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信息公开监督考核机制尚不完善</w:t>
      </w:r>
      <w:r>
        <w:rPr>
          <w:rFonts w:ascii="仿宋_GB2312" w:eastAsia="仿宋_GB2312" w:hAnsi="仿宋" w:cs="仿宋" w:hint="eastAsia"/>
          <w:sz w:val="32"/>
          <w:szCs w:val="32"/>
        </w:rPr>
        <w:t>。</w:t>
      </w:r>
      <w:r>
        <w:rPr>
          <w:rFonts w:ascii="仿宋_GB2312" w:eastAsia="仿宋_GB2312" w:hAnsi="仿宋" w:cs="仿宋" w:hint="eastAsia"/>
          <w:sz w:val="32"/>
          <w:szCs w:val="32"/>
        </w:rPr>
        <w:t>个别</w:t>
      </w:r>
      <w:r>
        <w:rPr>
          <w:rFonts w:ascii="仿宋_GB2312" w:eastAsia="仿宋_GB2312" w:hAnsi="仿宋" w:cs="仿宋" w:hint="eastAsia"/>
          <w:sz w:val="32"/>
          <w:szCs w:val="32"/>
        </w:rPr>
        <w:t>单位</w:t>
      </w:r>
      <w:r>
        <w:rPr>
          <w:rFonts w:ascii="仿宋_GB2312" w:eastAsia="仿宋_GB2312" w:hAnsi="仿宋" w:cs="仿宋" w:hint="eastAsia"/>
          <w:sz w:val="32"/>
          <w:szCs w:val="32"/>
        </w:rPr>
        <w:t>对</w:t>
      </w:r>
      <w:r>
        <w:rPr>
          <w:rFonts w:ascii="仿宋_GB2312" w:eastAsia="仿宋_GB2312" w:hAnsi="仿宋" w:cs="仿宋" w:hint="eastAsia"/>
          <w:sz w:val="32"/>
          <w:szCs w:val="32"/>
        </w:rPr>
        <w:t>信息公开工作中的</w:t>
      </w:r>
      <w:r>
        <w:rPr>
          <w:rFonts w:ascii="仿宋_GB2312" w:eastAsia="仿宋_GB2312" w:hAnsi="仿宋" w:cs="仿宋" w:hint="eastAsia"/>
          <w:sz w:val="32"/>
          <w:szCs w:val="32"/>
        </w:rPr>
        <w:t>社会</w:t>
      </w:r>
      <w:r>
        <w:rPr>
          <w:rFonts w:ascii="仿宋_GB2312" w:eastAsia="仿宋_GB2312" w:hAnsi="仿宋" w:cs="仿宋" w:hint="eastAsia"/>
          <w:sz w:val="32"/>
          <w:szCs w:val="32"/>
        </w:rPr>
        <w:t>评价</w:t>
      </w:r>
      <w:r>
        <w:rPr>
          <w:rFonts w:ascii="仿宋_GB2312" w:eastAsia="仿宋_GB2312" w:hAnsi="仿宋" w:cs="仿宋" w:hint="eastAsia"/>
          <w:sz w:val="32"/>
          <w:szCs w:val="32"/>
        </w:rPr>
        <w:t>情况</w:t>
      </w:r>
      <w:r>
        <w:rPr>
          <w:rFonts w:ascii="仿宋_GB2312" w:eastAsia="仿宋_GB2312" w:hAnsi="仿宋" w:cs="仿宋" w:hint="eastAsia"/>
          <w:sz w:val="32"/>
          <w:szCs w:val="32"/>
        </w:rPr>
        <w:t>反馈不够及时有效</w:t>
      </w:r>
      <w:r>
        <w:rPr>
          <w:rFonts w:ascii="仿宋_GB2312" w:eastAsia="仿宋_GB2312" w:hAnsi="仿宋" w:cs="仿宋" w:hint="eastAsia"/>
          <w:sz w:val="32"/>
          <w:szCs w:val="32"/>
        </w:rPr>
        <w:t>，</w:t>
      </w:r>
      <w:r>
        <w:rPr>
          <w:rFonts w:ascii="仿宋_GB2312" w:eastAsia="仿宋_GB2312" w:hAnsi="仿宋" w:cs="仿宋" w:hint="eastAsia"/>
          <w:sz w:val="32"/>
          <w:szCs w:val="32"/>
        </w:rPr>
        <w:t>学校相关监督检查措施还不够到位</w:t>
      </w:r>
      <w:r>
        <w:rPr>
          <w:rFonts w:ascii="仿宋_GB2312" w:eastAsia="仿宋_GB2312" w:hAnsi="仿宋" w:cs="仿宋" w:hint="eastAsia"/>
          <w:sz w:val="32"/>
          <w:szCs w:val="32"/>
        </w:rPr>
        <w:t>。</w:t>
      </w:r>
    </w:p>
    <w:p w:rsidR="00A90E89" w:rsidRDefault="004525EA">
      <w:pPr>
        <w:widowControl/>
        <w:spacing w:line="576"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（三）下一步改进措施</w:t>
      </w:r>
    </w:p>
    <w:p w:rsidR="00A90E89" w:rsidRDefault="004525EA">
      <w:pPr>
        <w:widowControl/>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提高政治站位，增强公开实效。学校将继续坚持以习近平新时代中国特色社会主义思想为指导，认真学习贯彻党的二十大精神，不忘立德树人初心，牢记为党育人、为国育才使命，始终把信息公开作为推进学校治理体系和治理能力建设的重要抓手。切实保障学校师生员工和社会各界依法获取学校信息的权利。</w:t>
      </w:r>
    </w:p>
    <w:p w:rsidR="00A90E89" w:rsidRDefault="004525EA">
      <w:pPr>
        <w:widowControl/>
        <w:spacing w:line="576"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抓好政策落实，确保公开同步。学校党委</w:t>
      </w:r>
      <w:r>
        <w:rPr>
          <w:rFonts w:ascii="仿宋" w:eastAsia="仿宋" w:hAnsi="仿宋" w:cs="仿宋" w:hint="eastAsia"/>
          <w:color w:val="000000" w:themeColor="text1"/>
          <w:sz w:val="32"/>
          <w:szCs w:val="32"/>
        </w:rPr>
        <w:t>将深入学习上级政策文件精神，认真研究部署各项措施，全面贯彻落实文件要求，</w:t>
      </w:r>
      <w:r>
        <w:rPr>
          <w:rFonts w:ascii="仿宋_GB2312" w:eastAsia="仿宋_GB2312" w:hAnsi="仿宋" w:cs="仿宋" w:hint="eastAsia"/>
          <w:color w:val="000000" w:themeColor="text1"/>
          <w:sz w:val="32"/>
          <w:szCs w:val="32"/>
        </w:rPr>
        <w:t>确保重要信息在学校官网同步公开</w:t>
      </w:r>
      <w:r>
        <w:rPr>
          <w:rFonts w:ascii="仿宋" w:eastAsia="仿宋" w:hAnsi="仿宋" w:cs="仿宋" w:hint="eastAsia"/>
          <w:color w:val="000000" w:themeColor="text1"/>
          <w:sz w:val="32"/>
          <w:szCs w:val="32"/>
        </w:rPr>
        <w:t>。针对省教育厅</w:t>
      </w:r>
      <w:r>
        <w:rPr>
          <w:rFonts w:ascii="仿宋_GB2312" w:eastAsia="仿宋_GB2312" w:hAnsi="仿宋" w:cs="仿宋" w:hint="eastAsia"/>
          <w:color w:val="000000" w:themeColor="text1"/>
          <w:sz w:val="32"/>
          <w:szCs w:val="32"/>
        </w:rPr>
        <w:t>审计组提出</w:t>
      </w:r>
      <w:r>
        <w:rPr>
          <w:rFonts w:ascii="仿宋" w:eastAsia="仿宋" w:hAnsi="仿宋" w:cs="仿宋" w:hint="eastAsia"/>
          <w:color w:val="000000" w:themeColor="text1"/>
          <w:sz w:val="32"/>
          <w:szCs w:val="32"/>
        </w:rPr>
        <w:t>的问题，学校将于</w:t>
      </w:r>
      <w:r>
        <w:rPr>
          <w:rFonts w:ascii="仿宋" w:eastAsia="仿宋" w:hAnsi="仿宋" w:cs="仿宋" w:hint="eastAsia"/>
          <w:color w:val="000000" w:themeColor="text1"/>
          <w:sz w:val="32"/>
          <w:szCs w:val="32"/>
        </w:rPr>
        <w:t>2023</w:t>
      </w:r>
      <w:r>
        <w:rPr>
          <w:rFonts w:ascii="仿宋" w:eastAsia="仿宋" w:hAnsi="仿宋" w:cs="仿宋" w:hint="eastAsia"/>
          <w:color w:val="000000" w:themeColor="text1"/>
          <w:sz w:val="32"/>
          <w:szCs w:val="32"/>
        </w:rPr>
        <w:t>年起，对双一流学科建设规划、遴选机制、结果、绩效评价、审计报告等内容在</w:t>
      </w:r>
      <w:r>
        <w:rPr>
          <w:rFonts w:ascii="仿宋" w:eastAsia="仿宋" w:hAnsi="仿宋" w:cs="仿宋" w:hint="eastAsia"/>
          <w:color w:val="000000" w:themeColor="text1"/>
          <w:sz w:val="32"/>
          <w:szCs w:val="32"/>
        </w:rPr>
        <w:lastRenderedPageBreak/>
        <w:t>学校网站进行公示，</w:t>
      </w:r>
      <w:r>
        <w:rPr>
          <w:rFonts w:ascii="仿宋" w:eastAsia="仿宋" w:hAnsi="仿宋" w:cs="仿宋" w:hint="eastAsia"/>
          <w:sz w:val="32"/>
          <w:szCs w:val="32"/>
        </w:rPr>
        <w:t>确保公开工作同步统一、公开信息准确完整，便于群众知晓理解。</w:t>
      </w:r>
    </w:p>
    <w:p w:rsidR="00A90E89" w:rsidRDefault="004525EA">
      <w:pPr>
        <w:widowControl/>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健全相关机制，优化工作流程。结合上级最新要求和工作实际</w:t>
      </w:r>
      <w:r>
        <w:rPr>
          <w:rFonts w:ascii="仿宋" w:eastAsia="仿宋" w:hAnsi="仿宋" w:cs="仿宋" w:hint="eastAsia"/>
          <w:sz w:val="32"/>
          <w:szCs w:val="32"/>
        </w:rPr>
        <w:t>，</w:t>
      </w:r>
      <w:r>
        <w:rPr>
          <w:rFonts w:ascii="仿宋" w:eastAsia="仿宋" w:hAnsi="仿宋" w:cs="仿宋" w:hint="eastAsia"/>
          <w:sz w:val="32"/>
          <w:szCs w:val="32"/>
        </w:rPr>
        <w:t>进一步完善信息公开制度机制，修订学校信息公开有关制度，健全完善信息公开的信息审查机制、信息发布机制、工作联动机制、</w:t>
      </w:r>
      <w:r>
        <w:rPr>
          <w:rFonts w:ascii="仿宋" w:eastAsia="仿宋" w:hAnsi="仿宋" w:cs="仿宋" w:hint="eastAsia"/>
          <w:sz w:val="32"/>
          <w:szCs w:val="32"/>
        </w:rPr>
        <w:t>监督检查机制和考核评价问责机制等，加强信息公开全过程管理。</w:t>
      </w:r>
    </w:p>
    <w:p w:rsidR="00A90E89" w:rsidRDefault="004525EA">
      <w:pPr>
        <w:widowControl/>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加强培训考核，完善评议制度。学校将通过各种方式对信息</w:t>
      </w:r>
      <w:r>
        <w:rPr>
          <w:rFonts w:ascii="仿宋" w:eastAsia="仿宋" w:hAnsi="仿宋" w:cs="仿宋" w:hint="eastAsia"/>
          <w:sz w:val="32"/>
          <w:szCs w:val="32"/>
        </w:rPr>
        <w:t>公开</w:t>
      </w:r>
      <w:r>
        <w:rPr>
          <w:rFonts w:ascii="仿宋" w:eastAsia="仿宋" w:hAnsi="仿宋" w:cs="仿宋" w:hint="eastAsia"/>
          <w:sz w:val="32"/>
          <w:szCs w:val="32"/>
        </w:rPr>
        <w:t>工作</w:t>
      </w:r>
      <w:r>
        <w:rPr>
          <w:rFonts w:ascii="仿宋" w:eastAsia="仿宋" w:hAnsi="仿宋" w:cs="仿宋" w:hint="eastAsia"/>
          <w:sz w:val="32"/>
          <w:szCs w:val="32"/>
        </w:rPr>
        <w:t>人员</w:t>
      </w:r>
      <w:r>
        <w:rPr>
          <w:rFonts w:ascii="仿宋" w:eastAsia="仿宋" w:hAnsi="仿宋" w:cs="仿宋" w:hint="eastAsia"/>
          <w:sz w:val="32"/>
          <w:szCs w:val="32"/>
        </w:rPr>
        <w:t>队伍进行培训和考核，进一步加强各单位对信息公开的认识，提升信息</w:t>
      </w:r>
      <w:r>
        <w:rPr>
          <w:rFonts w:ascii="仿宋" w:eastAsia="仿宋" w:hAnsi="仿宋" w:cs="仿宋" w:hint="eastAsia"/>
          <w:sz w:val="32"/>
          <w:szCs w:val="32"/>
        </w:rPr>
        <w:t>公开</w:t>
      </w:r>
      <w:r>
        <w:rPr>
          <w:rFonts w:ascii="仿宋" w:eastAsia="仿宋" w:hAnsi="仿宋" w:cs="仿宋" w:hint="eastAsia"/>
          <w:sz w:val="32"/>
          <w:szCs w:val="32"/>
        </w:rPr>
        <w:t>工作的能力和水平。持续完善学校信息公开监督检查、考核评议等工作制度，不断提升信息公开质量与效率。</w:t>
      </w:r>
    </w:p>
    <w:p w:rsidR="00A90E89" w:rsidRDefault="004525EA">
      <w:pPr>
        <w:widowControl/>
        <w:spacing w:line="576" w:lineRule="exact"/>
        <w:ind w:firstLineChars="200" w:firstLine="640"/>
        <w:rPr>
          <w:rFonts w:ascii="黑体" w:eastAsia="黑体" w:hAnsi="黑体" w:cs="黑体"/>
          <w:kern w:val="0"/>
          <w:sz w:val="32"/>
          <w:szCs w:val="32"/>
          <w:lang/>
        </w:rPr>
      </w:pPr>
      <w:r>
        <w:rPr>
          <w:rFonts w:ascii="黑体" w:eastAsia="黑体" w:hAnsi="黑体" w:cs="黑体" w:hint="eastAsia"/>
          <w:kern w:val="0"/>
          <w:sz w:val="32"/>
          <w:szCs w:val="32"/>
          <w:lang/>
        </w:rPr>
        <w:t>七、其他需要报告的事项</w:t>
      </w:r>
    </w:p>
    <w:p w:rsidR="00A90E89" w:rsidRDefault="004525EA">
      <w:pPr>
        <w:widowControl/>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以上已汇总</w:t>
      </w:r>
      <w:r>
        <w:rPr>
          <w:rFonts w:ascii="仿宋_GB2312" w:eastAsia="仿宋_GB2312" w:hAnsi="仿宋" w:cs="仿宋" w:hint="eastAsia"/>
          <w:sz w:val="32"/>
          <w:szCs w:val="32"/>
        </w:rPr>
        <w:t>学</w:t>
      </w:r>
      <w:r>
        <w:rPr>
          <w:rFonts w:ascii="仿宋_GB2312" w:eastAsia="仿宋_GB2312" w:hAnsi="仿宋" w:cs="仿宋" w:hint="eastAsia"/>
          <w:sz w:val="32"/>
          <w:szCs w:val="32"/>
        </w:rPr>
        <w:t>校</w:t>
      </w:r>
      <w:r>
        <w:rPr>
          <w:rFonts w:ascii="仿宋_GB2312" w:eastAsia="仿宋_GB2312" w:hAnsi="仿宋" w:cs="仿宋" w:hint="eastAsia"/>
          <w:sz w:val="32"/>
          <w:szCs w:val="32"/>
        </w:rPr>
        <w:t>2021</w:t>
      </w:r>
      <w:r>
        <w:rPr>
          <w:rFonts w:ascii="仿宋" w:eastAsia="仿宋" w:hAnsi="仿宋" w:cs="仿宋" w:hint="eastAsia"/>
          <w:sz w:val="32"/>
          <w:szCs w:val="32"/>
        </w:rPr>
        <w:t>～</w:t>
      </w:r>
      <w:r>
        <w:rPr>
          <w:rFonts w:ascii="仿宋_GB2312" w:eastAsia="仿宋_GB2312" w:hAnsi="仿宋" w:cs="仿宋" w:hint="eastAsia"/>
          <w:sz w:val="32"/>
          <w:szCs w:val="32"/>
        </w:rPr>
        <w:t>2022</w:t>
      </w:r>
      <w:r>
        <w:rPr>
          <w:rFonts w:ascii="仿宋_GB2312" w:eastAsia="仿宋_GB2312" w:hAnsi="仿宋" w:cs="仿宋" w:hint="eastAsia"/>
          <w:sz w:val="32"/>
          <w:szCs w:val="32"/>
        </w:rPr>
        <w:t>学年信息公开工作的基本情况，无其他需要报告的事项。</w:t>
      </w:r>
    </w:p>
    <w:p w:rsidR="00A90E89" w:rsidRDefault="00A90E89">
      <w:pPr>
        <w:jc w:val="left"/>
        <w:rPr>
          <w:rFonts w:ascii="仿宋" w:eastAsia="仿宋" w:hAnsi="仿宋" w:cs="仿宋"/>
          <w:sz w:val="32"/>
          <w:szCs w:val="32"/>
        </w:rPr>
      </w:pPr>
    </w:p>
    <w:p w:rsidR="00A90E89" w:rsidRDefault="00A90E89">
      <w:pPr>
        <w:rPr>
          <w:sz w:val="32"/>
          <w:szCs w:val="32"/>
        </w:rPr>
      </w:pPr>
    </w:p>
    <w:p w:rsidR="00A90E89" w:rsidRDefault="004525EA">
      <w:pPr>
        <w:spacing w:line="576" w:lineRule="exact"/>
        <w:ind w:firstLineChars="200" w:firstLine="640"/>
        <w:jc w:val="center"/>
        <w:rPr>
          <w:rFonts w:ascii="仿宋_GB2312" w:eastAsia="仿宋_GB2312"/>
          <w:sz w:val="32"/>
          <w:szCs w:val="32"/>
        </w:rPr>
      </w:pPr>
      <w:r>
        <w:rPr>
          <w:rFonts w:ascii="仿宋_GB2312" w:eastAsia="仿宋_GB2312" w:hint="eastAsia"/>
          <w:sz w:val="32"/>
          <w:szCs w:val="32"/>
        </w:rPr>
        <w:t>湖南石油化工职业技术学院</w:t>
      </w:r>
    </w:p>
    <w:p w:rsidR="00A90E89" w:rsidRDefault="004525EA">
      <w:pPr>
        <w:spacing w:line="576" w:lineRule="exact"/>
        <w:ind w:right="640" w:firstLineChars="200" w:firstLine="640"/>
        <w:jc w:val="center"/>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18</w:t>
      </w:r>
      <w:r>
        <w:rPr>
          <w:rFonts w:ascii="仿宋_GB2312" w:eastAsia="仿宋_GB2312" w:hint="eastAsia"/>
          <w:sz w:val="32"/>
          <w:szCs w:val="32"/>
        </w:rPr>
        <w:t>日</w:t>
      </w:r>
    </w:p>
    <w:sectPr w:rsidR="00A90E89" w:rsidSect="00A90E8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5EA" w:rsidRDefault="004525EA" w:rsidP="00A90E89">
      <w:r>
        <w:separator/>
      </w:r>
    </w:p>
  </w:endnote>
  <w:endnote w:type="continuationSeparator" w:id="1">
    <w:p w:rsidR="004525EA" w:rsidRDefault="004525EA" w:rsidP="00A90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方正小标宋简体">
    <w:altName w:val="方正姚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89" w:rsidRDefault="00A90E8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A90E89" w:rsidRDefault="00A90E89">
                <w:pPr>
                  <w:pStyle w:val="a3"/>
                </w:pPr>
                <w:r>
                  <w:fldChar w:fldCharType="begin"/>
                </w:r>
                <w:r w:rsidR="004525EA">
                  <w:instrText xml:space="preserve"> PAGE  \* MERGEFORMAT </w:instrText>
                </w:r>
                <w:r>
                  <w:fldChar w:fldCharType="separate"/>
                </w:r>
                <w:r w:rsidR="001A5202">
                  <w:rPr>
                    <w:noProof/>
                  </w:rPr>
                  <w:t>10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5EA" w:rsidRDefault="004525EA" w:rsidP="00A90E89">
      <w:r>
        <w:separator/>
      </w:r>
    </w:p>
  </w:footnote>
  <w:footnote w:type="continuationSeparator" w:id="1">
    <w:p w:rsidR="004525EA" w:rsidRDefault="004525EA" w:rsidP="00A90E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Q2MTk5ZDdjNWFlZTJiYjE4NGI3MjgwMGEzMGRmMzgifQ=="/>
  </w:docVars>
  <w:rsids>
    <w:rsidRoot w:val="00F96E19"/>
    <w:rsid w:val="B92FF2CD"/>
    <w:rsid w:val="001A5202"/>
    <w:rsid w:val="00345ED9"/>
    <w:rsid w:val="00415FC6"/>
    <w:rsid w:val="004419AC"/>
    <w:rsid w:val="004525EA"/>
    <w:rsid w:val="008D588B"/>
    <w:rsid w:val="00A50D90"/>
    <w:rsid w:val="00A90E89"/>
    <w:rsid w:val="00D978C1"/>
    <w:rsid w:val="00DA6B4D"/>
    <w:rsid w:val="00DC78AA"/>
    <w:rsid w:val="00F96E19"/>
    <w:rsid w:val="1ED277B4"/>
    <w:rsid w:val="2C117A1C"/>
    <w:rsid w:val="3B1B2DAA"/>
    <w:rsid w:val="4A945BBB"/>
    <w:rsid w:val="4ADB1C0D"/>
    <w:rsid w:val="691169A3"/>
    <w:rsid w:val="7047527A"/>
    <w:rsid w:val="74847600"/>
    <w:rsid w:val="74C23B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E8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A90E8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90E89"/>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A90E89"/>
    <w:rPr>
      <w:b/>
    </w:rPr>
  </w:style>
  <w:style w:type="character" w:styleId="a6">
    <w:name w:val="Hyperlink"/>
    <w:basedOn w:val="a0"/>
    <w:qFormat/>
    <w:rsid w:val="00A90E89"/>
    <w:rPr>
      <w:color w:val="0000FF"/>
      <w:u w:val="single"/>
    </w:rPr>
  </w:style>
  <w:style w:type="character" w:customStyle="1" w:styleId="Char0">
    <w:name w:val="页眉 Char"/>
    <w:basedOn w:val="a0"/>
    <w:link w:val="a4"/>
    <w:uiPriority w:val="99"/>
    <w:qFormat/>
    <w:rsid w:val="00A90E89"/>
    <w:rPr>
      <w:sz w:val="18"/>
      <w:szCs w:val="18"/>
    </w:rPr>
  </w:style>
  <w:style w:type="character" w:customStyle="1" w:styleId="Char">
    <w:name w:val="页脚 Char"/>
    <w:basedOn w:val="a0"/>
    <w:link w:val="a3"/>
    <w:uiPriority w:val="99"/>
    <w:qFormat/>
    <w:rsid w:val="00A90E8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nshzy.cn/xsgz/info/1041/1951.htm" TargetMode="External"/><Relationship Id="rId3" Type="http://schemas.openxmlformats.org/officeDocument/2006/relationships/settings" Target="settings.xml"/><Relationship Id="rId7" Type="http://schemas.openxmlformats.org/officeDocument/2006/relationships/hyperlink" Target="http://www.hnshzy.cn/xsgz/info/1041/1947.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nshzy.cn/xsgz/info/1041/196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108</cp:lastModifiedBy>
  <cp:revision>2</cp:revision>
  <cp:lastPrinted>2022-11-19T01:33:00Z</cp:lastPrinted>
  <dcterms:created xsi:type="dcterms:W3CDTF">2022-11-17T23:11:00Z</dcterms:created>
  <dcterms:modified xsi:type="dcterms:W3CDTF">2022-12-07T03:27:00Z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3DCA591F1CF64BE7A10FBEDFB2E2B1F0</vt:lpwstr>
  </property>
</Properties>
</file>