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E7" w:rsidRDefault="00F378E3">
      <w:pPr>
        <w:shd w:val="clear" w:color="auto" w:fill="FFFFFF"/>
        <w:adjustRightInd w:val="0"/>
        <w:snapToGrid w:val="0"/>
        <w:spacing w:line="560" w:lineRule="exac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湖南城建职业技术学院信息公开工作2021-2022学年度报告</w:t>
      </w:r>
    </w:p>
    <w:p w:rsidR="00E81CE7" w:rsidRDefault="00E81CE7">
      <w:pPr>
        <w:jc w:val="center"/>
        <w:rPr>
          <w:rFonts w:ascii="黑体" w:eastAsia="黑体" w:hAnsi="黑体" w:cs="黑体"/>
          <w:sz w:val="32"/>
          <w:szCs w:val="32"/>
        </w:rPr>
      </w:pPr>
    </w:p>
    <w:p w:rsidR="00E81CE7" w:rsidRDefault="00E81CE7">
      <w:pPr>
        <w:adjustRightInd w:val="0"/>
        <w:snapToGrid w:val="0"/>
        <w:spacing w:line="300" w:lineRule="auto"/>
        <w:ind w:firstLineChars="200" w:firstLine="640"/>
        <w:rPr>
          <w:rFonts w:ascii="仿宋" w:eastAsia="仿宋" w:hAnsi="仿宋" w:cs="仿宋"/>
          <w:sz w:val="32"/>
          <w:szCs w:val="32"/>
        </w:rPr>
      </w:pPr>
    </w:p>
    <w:p w:rsidR="00E81CE7" w:rsidRDefault="00F378E3">
      <w:pPr>
        <w:widowControl/>
        <w:adjustRightInd w:val="0"/>
        <w:snapToGrid w:val="0"/>
        <w:spacing w:line="300" w:lineRule="auto"/>
        <w:ind w:firstLineChars="200" w:firstLine="620"/>
        <w:rPr>
          <w:rFonts w:ascii="仿宋" w:eastAsia="仿宋" w:hAnsi="仿宋" w:cs="仿宋"/>
          <w:sz w:val="32"/>
          <w:szCs w:val="32"/>
        </w:rPr>
      </w:pPr>
      <w:r>
        <w:rPr>
          <w:rFonts w:ascii="仿宋" w:eastAsia="仿宋" w:hAnsi="仿宋" w:cs="仿宋" w:hint="eastAsia"/>
          <w:sz w:val="31"/>
          <w:szCs w:val="31"/>
        </w:rPr>
        <w:t>为深入贯彻落实《高等学院信息公开办法》</w:t>
      </w:r>
      <w:r>
        <w:rPr>
          <w:rFonts w:ascii="仿宋" w:eastAsia="仿宋" w:hAnsi="仿宋" w:cs="仿宋" w:hint="eastAsia"/>
          <w:sz w:val="32"/>
          <w:szCs w:val="32"/>
        </w:rPr>
        <w:t>《教育部关于公布〈高等学校信息公开事项清单〉的通知》</w:t>
      </w:r>
      <w:r>
        <w:rPr>
          <w:rFonts w:ascii="仿宋" w:eastAsia="仿宋" w:hAnsi="仿宋" w:cs="仿宋" w:hint="eastAsia"/>
          <w:sz w:val="31"/>
          <w:szCs w:val="31"/>
        </w:rPr>
        <w:t>，进一步做好学院信息公开工作，根据</w:t>
      </w:r>
      <w:r>
        <w:rPr>
          <w:rFonts w:ascii="仿宋" w:eastAsia="仿宋" w:hAnsi="仿宋" w:cs="仿宋" w:hint="eastAsia"/>
          <w:sz w:val="32"/>
          <w:szCs w:val="32"/>
        </w:rPr>
        <w:t>《教育部办公厅关于做好 2022年高校信息公开年度报告工作的通知》和湖南省教育厅《关于做好 2022年高校信息公开年度报告工作的通知》（湘教办通[2022]30号）规定，学院对信息公开工作进行了逐项梳理检查，形成本报告。报告中所列数据的统计时限自2021年11月1日起至2022年10月30日止。</w:t>
      </w:r>
    </w:p>
    <w:p w:rsidR="00E81CE7" w:rsidRDefault="00F378E3">
      <w:pPr>
        <w:shd w:val="clear" w:color="auto" w:fill="FFFFFF"/>
        <w:adjustRightInd w:val="0"/>
        <w:snapToGrid w:val="0"/>
        <w:spacing w:line="300" w:lineRule="auto"/>
        <w:ind w:firstLineChars="200" w:firstLine="640"/>
        <w:rPr>
          <w:rFonts w:ascii="黑体" w:eastAsia="黑体" w:hAnsi="黑体" w:cs="黑体"/>
          <w:sz w:val="32"/>
          <w:szCs w:val="32"/>
        </w:rPr>
      </w:pPr>
      <w:r>
        <w:rPr>
          <w:rFonts w:ascii="黑体" w:eastAsia="黑体" w:hAnsi="黑体" w:cs="黑体" w:hint="eastAsia"/>
          <w:sz w:val="32"/>
          <w:szCs w:val="32"/>
        </w:rPr>
        <w:t>一、概况</w:t>
      </w:r>
    </w:p>
    <w:p w:rsidR="00E81CE7" w:rsidRDefault="00F378E3">
      <w:pPr>
        <w:widowControl/>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本学年度，学院</w:t>
      </w:r>
      <w:r>
        <w:rPr>
          <w:rFonts w:ascii="仿宋" w:eastAsia="仿宋" w:hAnsi="仿宋" w:cs="仿宋" w:hint="eastAsia"/>
          <w:sz w:val="32"/>
          <w:szCs w:val="32"/>
        </w:rPr>
        <w:t>坚持以习近平新时代中国特色社会主义思想为指导，</w:t>
      </w:r>
      <w:r>
        <w:rPr>
          <w:rFonts w:ascii="仿宋" w:eastAsia="仿宋" w:hAnsi="仿宋" w:cs="仿宋" w:hint="eastAsia"/>
          <w:sz w:val="31"/>
          <w:szCs w:val="31"/>
        </w:rPr>
        <w:t>切实执行《高等学院信息公开办法》《教育部关于公布&lt;高等学院信息公开事项清单&gt;的通知》的规定，</w:t>
      </w:r>
      <w:r>
        <w:rPr>
          <w:rFonts w:ascii="仿宋" w:eastAsia="仿宋" w:hAnsi="仿宋" w:cs="仿宋" w:hint="eastAsia"/>
          <w:sz w:val="32"/>
          <w:szCs w:val="32"/>
        </w:rPr>
        <w:t>将信息公开作为推进学校治理体系和治理能力建设的重要抓手，</w:t>
      </w:r>
      <w:r>
        <w:rPr>
          <w:rFonts w:ascii="仿宋" w:eastAsia="仿宋" w:hAnsi="仿宋" w:cs="仿宋" w:hint="eastAsia"/>
          <w:sz w:val="31"/>
          <w:szCs w:val="31"/>
        </w:rPr>
        <w:t>全面落实《湖南城建职业技术学院信息公开实施细则》，</w:t>
      </w:r>
      <w:r>
        <w:rPr>
          <w:rFonts w:ascii="仿宋" w:eastAsia="仿宋" w:hAnsi="仿宋" w:cs="仿宋" w:hint="eastAsia"/>
          <w:sz w:val="32"/>
          <w:szCs w:val="32"/>
        </w:rPr>
        <w:t>继续有效开展信息公开工作。严格</w:t>
      </w:r>
      <w:r>
        <w:rPr>
          <w:rFonts w:ascii="仿宋" w:eastAsia="仿宋" w:hAnsi="仿宋" w:cs="仿宋" w:hint="eastAsia"/>
          <w:sz w:val="31"/>
          <w:szCs w:val="31"/>
        </w:rPr>
        <w:t>遵循“以公开为常态，不公开为例外”的原则，按照“便民、及时、准确”的要求，</w:t>
      </w:r>
      <w:r>
        <w:rPr>
          <w:rFonts w:ascii="仿宋" w:eastAsia="仿宋" w:hAnsi="仿宋" w:cs="仿宋" w:hint="eastAsia"/>
          <w:sz w:val="32"/>
          <w:szCs w:val="32"/>
        </w:rPr>
        <w:t>持续更新学校官网、官微和各单位网页信息，</w:t>
      </w:r>
      <w:r>
        <w:rPr>
          <w:rFonts w:ascii="仿宋" w:eastAsia="仿宋" w:hAnsi="仿宋" w:cs="仿宋" w:hint="eastAsia"/>
          <w:sz w:val="31"/>
          <w:szCs w:val="31"/>
        </w:rPr>
        <w:t>把公开理念有机融入各项工作中，以加强和改进信息公开工作为契机，完善内部治理、提高工作透明度，</w:t>
      </w:r>
      <w:r>
        <w:rPr>
          <w:rFonts w:ascii="仿宋" w:eastAsia="仿宋" w:hAnsi="仿宋" w:cs="仿宋" w:hint="eastAsia"/>
          <w:sz w:val="32"/>
          <w:szCs w:val="32"/>
        </w:rPr>
        <w:t>确保学校广大师生员工和社会公众的知情权、参与权和监督权，有效激发广大</w:t>
      </w:r>
      <w:r>
        <w:rPr>
          <w:rFonts w:ascii="仿宋" w:eastAsia="仿宋" w:hAnsi="仿宋" w:cs="仿宋" w:hint="eastAsia"/>
          <w:sz w:val="32"/>
          <w:szCs w:val="32"/>
        </w:rPr>
        <w:lastRenderedPageBreak/>
        <w:t>教职员工、学生、校友以及社会力量参与办学的积极性，</w:t>
      </w:r>
      <w:r>
        <w:rPr>
          <w:rFonts w:ascii="仿宋" w:eastAsia="仿宋" w:hAnsi="仿宋" w:cs="仿宋" w:hint="eastAsia"/>
          <w:sz w:val="31"/>
          <w:szCs w:val="31"/>
        </w:rPr>
        <w:t>助推依法治校和学院改革与发展。</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学院从思想上统一认识，组织上加强领导，行动上积极落实，整合党务公开、院务公开，相关领导机构全面负责学院信息公开工作的组织领导、统筹协调和工作指导。学院党政办公室为信息公开工作牵头责任单位，负责全院信息公开和上报等工作的日常组织与协调；宣传统战部负责学院网站信息的把关和公开工作；学院所属其他各二级机构具体负责各自工作职责范围内的信息公开工作。学院AIC智能校园系统，覆盖学院教育教学、行政管理、后勤基建、招生就业、学生管理等所有方面，实现管理工作透明化、公开化、规范化、精细化，推动了学院管理机制的全面创新，逐步构建宽则无边、深可见底，无边界、透明化的全新信息化校园。</w:t>
      </w:r>
    </w:p>
    <w:p w:rsidR="00E81CE7" w:rsidRDefault="00F378E3">
      <w:pPr>
        <w:shd w:val="clear" w:color="auto" w:fill="FFFFFF"/>
        <w:adjustRightInd w:val="0"/>
        <w:snapToGrid w:val="0"/>
        <w:spacing w:line="300" w:lineRule="auto"/>
        <w:ind w:firstLineChars="200" w:firstLine="620"/>
        <w:rPr>
          <w:rFonts w:ascii="黑体" w:eastAsia="黑体" w:hAnsi="黑体" w:cs="黑体"/>
          <w:sz w:val="31"/>
          <w:szCs w:val="31"/>
        </w:rPr>
      </w:pPr>
      <w:r>
        <w:rPr>
          <w:rFonts w:ascii="黑体" w:eastAsia="黑体" w:hAnsi="黑体" w:cs="黑体" w:hint="eastAsia"/>
          <w:sz w:val="31"/>
          <w:szCs w:val="31"/>
        </w:rPr>
        <w:t>二、主动公开的情况</w:t>
      </w:r>
    </w:p>
    <w:p w:rsidR="00E81CE7" w:rsidRDefault="00F378E3">
      <w:pPr>
        <w:shd w:val="clear" w:color="auto" w:fill="FFFFFF"/>
        <w:adjustRightInd w:val="0"/>
        <w:snapToGrid w:val="0"/>
        <w:spacing w:line="300" w:lineRule="auto"/>
        <w:ind w:firstLineChars="200" w:firstLine="576"/>
        <w:rPr>
          <w:rFonts w:ascii="楷体" w:eastAsia="楷体" w:hAnsi="楷体" w:cs="楷体"/>
          <w:spacing w:val="-11"/>
          <w:sz w:val="31"/>
          <w:szCs w:val="31"/>
        </w:rPr>
      </w:pPr>
      <w:r>
        <w:rPr>
          <w:rFonts w:ascii="楷体" w:eastAsia="楷体" w:hAnsi="楷体" w:cs="楷体" w:hint="eastAsia"/>
          <w:spacing w:val="-11"/>
          <w:sz w:val="31"/>
          <w:szCs w:val="31"/>
        </w:rPr>
        <w:t>（一）主动公开信息的方式和途径</w:t>
      </w:r>
    </w:p>
    <w:p w:rsidR="00E81CE7" w:rsidRDefault="00F378E3">
      <w:pPr>
        <w:shd w:val="clear" w:color="auto" w:fill="FFFFFF"/>
        <w:adjustRightInd w:val="0"/>
        <w:snapToGrid w:val="0"/>
        <w:spacing w:line="300" w:lineRule="auto"/>
        <w:ind w:firstLineChars="200" w:firstLine="576"/>
        <w:rPr>
          <w:rFonts w:ascii="仿宋" w:eastAsia="仿宋" w:hAnsi="仿宋" w:cs="仿宋"/>
          <w:spacing w:val="-11"/>
          <w:sz w:val="31"/>
          <w:szCs w:val="31"/>
        </w:rPr>
      </w:pPr>
      <w:r>
        <w:rPr>
          <w:rFonts w:ascii="仿宋" w:eastAsia="仿宋" w:hAnsi="仿宋" w:cs="仿宋" w:hint="eastAsia"/>
          <w:spacing w:val="-11"/>
          <w:sz w:val="31"/>
          <w:szCs w:val="31"/>
        </w:rPr>
        <w:t>1.网络及微平台：学院官网主页、学院各部门和系部的主页、官方微信公众号等。</w:t>
      </w:r>
    </w:p>
    <w:p w:rsidR="00E81CE7" w:rsidRDefault="00F378E3">
      <w:pPr>
        <w:shd w:val="clear" w:color="auto" w:fill="FFFFFF"/>
        <w:adjustRightInd w:val="0"/>
        <w:snapToGrid w:val="0"/>
        <w:spacing w:line="300" w:lineRule="auto"/>
        <w:ind w:firstLineChars="200" w:firstLine="576"/>
        <w:rPr>
          <w:rFonts w:ascii="仿宋" w:eastAsia="仿宋" w:hAnsi="仿宋" w:cs="仿宋"/>
          <w:spacing w:val="-11"/>
          <w:sz w:val="31"/>
          <w:szCs w:val="31"/>
        </w:rPr>
      </w:pPr>
      <w:r>
        <w:rPr>
          <w:rFonts w:ascii="仿宋" w:eastAsia="仿宋" w:hAnsi="仿宋" w:cs="仿宋" w:hint="eastAsia"/>
          <w:spacing w:val="-11"/>
          <w:sz w:val="31"/>
          <w:szCs w:val="31"/>
        </w:rPr>
        <w:t>2.传统媒介平台：校园广播台、校园电视台、宣传橱窗、电子宣传屏、校报、资料汇编等。本年度校园电视台播放各类信息30余期，院报印发8期，文件印发141次，会议纪要印发50次，宣传栏更新120余次，横幅180余条，通知公告833条。</w:t>
      </w:r>
    </w:p>
    <w:p w:rsidR="00E81CE7" w:rsidRDefault="00F378E3">
      <w:pPr>
        <w:shd w:val="clear" w:color="auto" w:fill="FFFFFF"/>
        <w:adjustRightInd w:val="0"/>
        <w:snapToGrid w:val="0"/>
        <w:spacing w:line="300" w:lineRule="auto"/>
        <w:ind w:firstLineChars="200" w:firstLine="576"/>
        <w:rPr>
          <w:rFonts w:ascii="仿宋" w:eastAsia="仿宋" w:hAnsi="仿宋" w:cs="仿宋"/>
          <w:spacing w:val="-11"/>
          <w:sz w:val="31"/>
          <w:szCs w:val="31"/>
        </w:rPr>
      </w:pPr>
      <w:r>
        <w:rPr>
          <w:rFonts w:ascii="仿宋" w:eastAsia="仿宋" w:hAnsi="仿宋" w:cs="仿宋" w:hint="eastAsia"/>
          <w:spacing w:val="-11"/>
          <w:sz w:val="31"/>
          <w:szCs w:val="31"/>
        </w:rPr>
        <w:t>3.会议平台：学院双代会、党务院务公开会议、工会例会、校友理事会、座谈会、讨论会、通报会等。学年度召开双代会1次，党务院务公开1次，教师座谈会、学生座谈会、青年职工座谈会、离退休座谈会等数次。</w:t>
      </w:r>
    </w:p>
    <w:p w:rsidR="00E81CE7" w:rsidRDefault="00F378E3">
      <w:pPr>
        <w:shd w:val="clear" w:color="auto" w:fill="FFFFFF"/>
        <w:adjustRightInd w:val="0"/>
        <w:snapToGrid w:val="0"/>
        <w:spacing w:line="300" w:lineRule="auto"/>
        <w:ind w:firstLineChars="200" w:firstLine="576"/>
        <w:rPr>
          <w:rFonts w:ascii="仿宋" w:eastAsia="仿宋" w:hAnsi="仿宋" w:cs="仿宋"/>
          <w:spacing w:val="-11"/>
          <w:sz w:val="31"/>
          <w:szCs w:val="31"/>
        </w:rPr>
      </w:pPr>
      <w:r>
        <w:rPr>
          <w:rFonts w:ascii="仿宋" w:eastAsia="仿宋" w:hAnsi="仿宋" w:cs="仿宋" w:hint="eastAsia"/>
          <w:spacing w:val="-11"/>
          <w:sz w:val="31"/>
          <w:szCs w:val="31"/>
        </w:rPr>
        <w:t>4.特色活动与栏目：设立书记信箱、院长信箱、举报箱，通过阳光</w:t>
      </w:r>
      <w:r>
        <w:rPr>
          <w:rFonts w:ascii="仿宋" w:eastAsia="仿宋" w:hAnsi="仿宋" w:cs="仿宋" w:hint="eastAsia"/>
          <w:spacing w:val="-11"/>
          <w:sz w:val="31"/>
          <w:szCs w:val="31"/>
        </w:rPr>
        <w:lastRenderedPageBreak/>
        <w:t>平台让师生员工以无记名的方式，随时反映学院各项工作中存在的问题，提出意见和建议。学年度共收到意见79条。</w:t>
      </w:r>
    </w:p>
    <w:p w:rsidR="00E81CE7" w:rsidRDefault="00F378E3">
      <w:pPr>
        <w:keepNext/>
        <w:shd w:val="clear" w:color="auto" w:fill="FFFFFF"/>
        <w:adjustRightInd w:val="0"/>
        <w:snapToGrid w:val="0"/>
        <w:spacing w:line="300" w:lineRule="auto"/>
        <w:ind w:firstLineChars="200" w:firstLine="620"/>
        <w:rPr>
          <w:rFonts w:ascii="楷体" w:eastAsia="楷体" w:hAnsi="楷体" w:cs="楷体"/>
          <w:sz w:val="31"/>
          <w:szCs w:val="31"/>
        </w:rPr>
      </w:pPr>
      <w:r>
        <w:rPr>
          <w:rFonts w:ascii="楷体" w:eastAsia="楷体" w:hAnsi="楷体" w:cs="楷体" w:hint="eastAsia"/>
          <w:sz w:val="31"/>
          <w:szCs w:val="31"/>
        </w:rPr>
        <w:t>（二）重点领域公开的情况</w:t>
      </w:r>
    </w:p>
    <w:p w:rsidR="00E81CE7" w:rsidRDefault="00F378E3">
      <w:pPr>
        <w:shd w:val="clear" w:color="auto" w:fill="FFFFFF"/>
        <w:adjustRightInd w:val="0"/>
        <w:snapToGrid w:val="0"/>
        <w:spacing w:line="300" w:lineRule="auto"/>
        <w:ind w:firstLineChars="200" w:firstLine="622"/>
        <w:rPr>
          <w:rFonts w:ascii="仿宋" w:eastAsia="仿宋" w:hAnsi="仿宋" w:cs="仿宋"/>
          <w:b/>
          <w:bCs/>
          <w:sz w:val="31"/>
          <w:szCs w:val="31"/>
        </w:rPr>
      </w:pPr>
      <w:r>
        <w:rPr>
          <w:rFonts w:ascii="仿宋" w:eastAsia="仿宋" w:hAnsi="仿宋" w:cs="仿宋" w:hint="eastAsia"/>
          <w:b/>
          <w:bCs/>
          <w:sz w:val="31"/>
          <w:szCs w:val="31"/>
        </w:rPr>
        <w:t>1.招生就业信息公开情况</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学院2022年招生章程、单招招生章程、招生计划、单招成绩和单招名单均在学院官网的招生网站上公布。分批次、分科类招生计划在教育部阳光高考平台、《全国普通高校报考指南》、省教育考试院的《招生计划书》、学院招生网站（微信）、报告指南上公布。考生个人录取信息可以通过各省考试院网站、学院招生网站、招生办微信查询。分批次、分科类录取分数情况可在学院招生网站查询。认真落实毕业生就业的相关政策，及时在向社会公布本院2021届毕业生就业质量年度报告，报告中包含了毕业生规模、结构、就业率、就业流向等信息。</w:t>
      </w:r>
    </w:p>
    <w:p w:rsidR="00E81CE7" w:rsidRDefault="00F378E3">
      <w:pPr>
        <w:shd w:val="clear" w:color="auto" w:fill="FFFFFF"/>
        <w:adjustRightInd w:val="0"/>
        <w:snapToGrid w:val="0"/>
        <w:spacing w:line="300" w:lineRule="auto"/>
        <w:ind w:firstLineChars="200" w:firstLine="622"/>
        <w:rPr>
          <w:rFonts w:ascii="仿宋" w:eastAsia="仿宋" w:hAnsi="仿宋" w:cs="仿宋"/>
          <w:b/>
          <w:bCs/>
          <w:sz w:val="31"/>
          <w:szCs w:val="31"/>
        </w:rPr>
      </w:pPr>
      <w:r>
        <w:rPr>
          <w:rFonts w:ascii="仿宋" w:eastAsia="仿宋" w:hAnsi="仿宋" w:cs="仿宋" w:hint="eastAsia"/>
          <w:b/>
          <w:bCs/>
          <w:sz w:val="31"/>
          <w:szCs w:val="31"/>
        </w:rPr>
        <w:t>2.财务信息公开情况</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 学院通过计划财务处网站及时公布国家相关财经政策制度以及学院各项财务制度，对相关财务会计制度进行汇编，供学院教职工查看学习。学院定期主动在学院办公系统公开年度预算决算财务信息。学院严格按物价部门批准的收费项目、标准进行收费。通过计财处网站向学生公示学院的各类收费项目情况，包括收费标准、收费依据等内容；每年新生的《招生简章》和《新生入学须知》上均对收费项目及标准做专题说明，保障了学生和学院的合法权益，推动学院依法办学。</w:t>
      </w:r>
    </w:p>
    <w:p w:rsidR="00E81CE7" w:rsidRDefault="00F378E3">
      <w:pPr>
        <w:shd w:val="clear" w:color="auto" w:fill="FFFFFF"/>
        <w:adjustRightInd w:val="0"/>
        <w:snapToGrid w:val="0"/>
        <w:spacing w:line="300" w:lineRule="auto"/>
        <w:ind w:firstLineChars="200" w:firstLine="622"/>
        <w:rPr>
          <w:rFonts w:ascii="仿宋" w:eastAsia="仿宋" w:hAnsi="仿宋" w:cs="仿宋"/>
          <w:b/>
          <w:bCs/>
          <w:sz w:val="31"/>
          <w:szCs w:val="31"/>
        </w:rPr>
      </w:pPr>
      <w:r>
        <w:rPr>
          <w:rFonts w:ascii="仿宋" w:eastAsia="仿宋" w:hAnsi="仿宋" w:cs="仿宋" w:hint="eastAsia"/>
          <w:b/>
          <w:bCs/>
          <w:sz w:val="31"/>
          <w:szCs w:val="31"/>
        </w:rPr>
        <w:t>3.人事师资信息公开情况</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在学院组织人事处网站内公开了公开招聘公告，坚持公平、公正、公开原则，选拔条件、评选流程和评选结果公开，充分接受群</w:t>
      </w:r>
      <w:r>
        <w:rPr>
          <w:rFonts w:ascii="仿宋" w:eastAsia="仿宋" w:hAnsi="仿宋" w:cs="仿宋" w:hint="eastAsia"/>
          <w:sz w:val="31"/>
          <w:szCs w:val="31"/>
        </w:rPr>
        <w:lastRenderedPageBreak/>
        <w:t>众监督。职称评聘坚持评审方案公开、评聘条件公开、评聘程序公开、评聘材料及拟聘人选公示，充分接受群众监督。干部选拔聘任都按照程序公开选拔方案、考察情况、公示以及聘任情况。及时公开人事劳资最新政策文件。 根据上级文件精神，对领导干部社会兼职情况进行了定期排查，摸查情况均按要求已报省委组织部和省委教育工委干部处备案。</w:t>
      </w:r>
    </w:p>
    <w:p w:rsidR="00E81CE7" w:rsidRDefault="00F378E3">
      <w:pPr>
        <w:shd w:val="clear" w:color="auto" w:fill="FFFFFF"/>
        <w:adjustRightInd w:val="0"/>
        <w:snapToGrid w:val="0"/>
        <w:spacing w:line="300" w:lineRule="auto"/>
        <w:ind w:firstLineChars="200" w:firstLine="622"/>
        <w:rPr>
          <w:rFonts w:ascii="仿宋" w:eastAsia="仿宋" w:hAnsi="仿宋" w:cs="仿宋"/>
          <w:b/>
          <w:bCs/>
          <w:sz w:val="31"/>
          <w:szCs w:val="31"/>
        </w:rPr>
      </w:pPr>
      <w:r>
        <w:rPr>
          <w:rFonts w:ascii="仿宋" w:eastAsia="仿宋" w:hAnsi="仿宋" w:cs="仿宋" w:hint="eastAsia"/>
          <w:b/>
          <w:bCs/>
          <w:sz w:val="31"/>
          <w:szCs w:val="31"/>
        </w:rPr>
        <w:t>4.教学质量信息公开情况</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公布了2021年毕业生就业质量年度报告，公开毕业生的规模、结构、就业率、就业流向。上报了《湖南城建职业技术学院高等职业教育质量年度报告（2022）》。</w:t>
      </w:r>
    </w:p>
    <w:p w:rsidR="00E81CE7" w:rsidRDefault="00F378E3">
      <w:pPr>
        <w:shd w:val="clear" w:color="auto" w:fill="FFFFFF"/>
        <w:adjustRightInd w:val="0"/>
        <w:snapToGrid w:val="0"/>
        <w:spacing w:line="300" w:lineRule="auto"/>
        <w:ind w:firstLineChars="200" w:firstLine="622"/>
        <w:rPr>
          <w:rFonts w:ascii="仿宋" w:eastAsia="仿宋" w:hAnsi="仿宋" w:cs="仿宋"/>
          <w:b/>
          <w:bCs/>
          <w:sz w:val="31"/>
          <w:szCs w:val="31"/>
        </w:rPr>
      </w:pPr>
      <w:r>
        <w:rPr>
          <w:rFonts w:ascii="仿宋" w:eastAsia="仿宋" w:hAnsi="仿宋" w:cs="仿宋" w:hint="eastAsia"/>
          <w:b/>
          <w:bCs/>
          <w:sz w:val="31"/>
          <w:szCs w:val="31"/>
        </w:rPr>
        <w:t>5.学生管理服务信息公开情况</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学生奖助学金及先进评比的相关管理规定、学生资助管理办法、学生奖励处罚办法、学生申诉办法等均收录进学生手册，发放到每位学生，向学生公布并组织学习。各类学生评优的条件、要求及结果，学生奖学金、助学金的申请与管理规定及结果公示，学生违纪处分办法及严重违纪处理结果、学生申诉途径与处理程序等信息都按要求进行公布。</w:t>
      </w:r>
    </w:p>
    <w:p w:rsidR="00E81CE7" w:rsidRDefault="00F378E3">
      <w:pPr>
        <w:shd w:val="clear" w:color="auto" w:fill="FFFFFF"/>
        <w:adjustRightInd w:val="0"/>
        <w:snapToGrid w:val="0"/>
        <w:spacing w:line="300" w:lineRule="auto"/>
        <w:ind w:firstLineChars="200" w:firstLine="622"/>
        <w:rPr>
          <w:rFonts w:ascii="仿宋" w:eastAsia="仿宋" w:hAnsi="仿宋" w:cs="仿宋"/>
          <w:b/>
          <w:bCs/>
          <w:sz w:val="31"/>
          <w:szCs w:val="31"/>
        </w:rPr>
      </w:pPr>
      <w:r>
        <w:rPr>
          <w:rFonts w:ascii="仿宋" w:eastAsia="仿宋" w:hAnsi="仿宋" w:cs="仿宋" w:hint="eastAsia"/>
          <w:b/>
          <w:bCs/>
          <w:sz w:val="31"/>
          <w:szCs w:val="31"/>
        </w:rPr>
        <w:t>6.学风建设信息公开情况</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在学风建设方面，公开了学术委员会章程、第五届学院学术委员会成员名单、学术规范实施细则、教师师德师风考核管理办法、学风建设实施办法、科研考核与奖励办法、科研经费管理办法、科研课题管理办法等。</w:t>
      </w:r>
    </w:p>
    <w:p w:rsidR="00E81CE7" w:rsidRDefault="00F378E3">
      <w:pPr>
        <w:shd w:val="clear" w:color="auto" w:fill="FFFFFF"/>
        <w:adjustRightInd w:val="0"/>
        <w:snapToGrid w:val="0"/>
        <w:spacing w:line="300" w:lineRule="auto"/>
        <w:ind w:firstLineChars="200" w:firstLine="643"/>
        <w:rPr>
          <w:rFonts w:ascii="黑体" w:eastAsia="黑体" w:hAnsi="华文仿宋" w:cs="宋体"/>
          <w:kern w:val="0"/>
          <w:sz w:val="32"/>
          <w:szCs w:val="32"/>
        </w:rPr>
      </w:pPr>
      <w:r>
        <w:rPr>
          <w:rFonts w:ascii="华文仿宋" w:eastAsia="仿宋_GB2312" w:hAnsi="华文仿宋" w:hint="eastAsia"/>
          <w:b/>
          <w:sz w:val="32"/>
          <w:szCs w:val="32"/>
        </w:rPr>
        <w:t> </w:t>
      </w:r>
      <w:r>
        <w:rPr>
          <w:rFonts w:ascii="黑体" w:eastAsia="黑体" w:hAnsi="华文仿宋" w:cs="宋体" w:hint="eastAsia"/>
          <w:kern w:val="0"/>
          <w:sz w:val="32"/>
          <w:szCs w:val="32"/>
        </w:rPr>
        <w:t>三、依申请公开和不予公开情况</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学院对依申请公开的程序、办理机构的联系方式等相关情况进行了规定，建立了依申请公开的平台。广大教职工和社会人士可以</w:t>
      </w:r>
      <w:r>
        <w:rPr>
          <w:rFonts w:ascii="仿宋" w:eastAsia="仿宋" w:hAnsi="仿宋" w:cs="仿宋" w:hint="eastAsia"/>
          <w:sz w:val="31"/>
          <w:szCs w:val="31"/>
        </w:rPr>
        <w:lastRenderedPageBreak/>
        <w:t>向学院党政办公室申请公开信息。学院的信息公开以主动公开为主，依申请公开为辅。一年来，学院党政办公室未收到要求公开信息的申请。信息公开的收费和减免均没有发生。</w:t>
      </w:r>
    </w:p>
    <w:p w:rsidR="00E81CE7" w:rsidRDefault="00F378E3">
      <w:pPr>
        <w:keepNext/>
        <w:shd w:val="clear" w:color="auto" w:fill="FFFFFF"/>
        <w:adjustRightInd w:val="0"/>
        <w:snapToGrid w:val="0"/>
        <w:spacing w:line="300" w:lineRule="auto"/>
        <w:ind w:firstLineChars="200" w:firstLine="640"/>
        <w:rPr>
          <w:rFonts w:ascii="黑体" w:eastAsia="黑体" w:hAnsi="华文仿宋" w:cs="宋体"/>
          <w:kern w:val="0"/>
          <w:sz w:val="32"/>
          <w:szCs w:val="32"/>
        </w:rPr>
      </w:pPr>
      <w:r>
        <w:rPr>
          <w:rFonts w:ascii="黑体" w:eastAsia="黑体" w:hAnsi="华文仿宋" w:cs="宋体" w:hint="eastAsia"/>
          <w:kern w:val="0"/>
          <w:sz w:val="32"/>
          <w:szCs w:val="32"/>
        </w:rPr>
        <w:t>四、信息公开的评议情况</w:t>
      </w:r>
    </w:p>
    <w:p w:rsidR="00E81CE7" w:rsidRDefault="00F378E3">
      <w:pPr>
        <w:shd w:val="clear" w:color="auto" w:fill="FFFFFF"/>
        <w:adjustRightInd w:val="0"/>
        <w:snapToGrid w:val="0"/>
        <w:spacing w:line="300" w:lineRule="auto"/>
        <w:ind w:firstLineChars="200" w:firstLine="620"/>
        <w:rPr>
          <w:rFonts w:ascii="仿宋_GB2312" w:eastAsia="仿宋_GB2312" w:hAnsi="华文仿宋" w:cs="宋体"/>
          <w:kern w:val="0"/>
          <w:sz w:val="32"/>
          <w:szCs w:val="32"/>
        </w:rPr>
      </w:pPr>
      <w:r>
        <w:rPr>
          <w:rFonts w:ascii="仿宋" w:eastAsia="仿宋" w:hAnsi="仿宋" w:cs="仿宋" w:hint="eastAsia"/>
          <w:sz w:val="31"/>
          <w:szCs w:val="31"/>
        </w:rPr>
        <w:t>学院不定期组织师生代表对全院信息公开工作情况进行了调查和评议，评议主要采取查阅资料、网上检查信息公开内容等方式。评议内容包括信息公开工作的组织机制建设、主动公开、依申请公开、公开形式等方面。评议结果为满意，广大教职工对学院新闻网的建设、新闻中心新闻信息及时公开和各项情况的公示给予高度评价。院报、微信公众平台等渠道也充分发挥了信息公开的实效性。</w:t>
      </w:r>
    </w:p>
    <w:p w:rsidR="00E81CE7" w:rsidRDefault="00F378E3">
      <w:pPr>
        <w:shd w:val="clear" w:color="auto" w:fill="FFFFFF"/>
        <w:adjustRightInd w:val="0"/>
        <w:snapToGrid w:val="0"/>
        <w:spacing w:line="300" w:lineRule="auto"/>
        <w:ind w:firstLineChars="200" w:firstLine="640"/>
        <w:rPr>
          <w:rFonts w:ascii="仿宋_GB2312" w:eastAsia="仿宋_GB2312" w:hAnsi="华文仿宋" w:cs="宋体"/>
          <w:b/>
          <w:kern w:val="0"/>
          <w:sz w:val="32"/>
          <w:szCs w:val="32"/>
        </w:rPr>
      </w:pPr>
      <w:r>
        <w:rPr>
          <w:rFonts w:ascii="黑体" w:eastAsia="黑体" w:hAnsi="华文仿宋" w:cs="宋体" w:hint="eastAsia"/>
          <w:kern w:val="0"/>
          <w:sz w:val="32"/>
          <w:szCs w:val="32"/>
        </w:rPr>
        <w:t>五、学院信息公开举报情况</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本年度没有因学院信息公开工作而受到举报的情况，也没有发生涉及信息公开的行政复议、诉讼或者申诉。</w:t>
      </w:r>
    </w:p>
    <w:p w:rsidR="00E81CE7" w:rsidRDefault="00F378E3">
      <w:pPr>
        <w:shd w:val="clear" w:color="auto" w:fill="FFFFFF"/>
        <w:adjustRightInd w:val="0"/>
        <w:snapToGrid w:val="0"/>
        <w:spacing w:line="300" w:lineRule="auto"/>
        <w:ind w:firstLineChars="200" w:firstLine="640"/>
        <w:rPr>
          <w:rFonts w:ascii="黑体" w:eastAsia="黑体" w:hAnsi="华文仿宋" w:cs="宋体"/>
          <w:kern w:val="0"/>
          <w:sz w:val="32"/>
          <w:szCs w:val="32"/>
        </w:rPr>
      </w:pPr>
      <w:r>
        <w:rPr>
          <w:rFonts w:ascii="黑体" w:eastAsia="黑体" w:hAnsi="华文仿宋" w:cs="宋体" w:hint="eastAsia"/>
          <w:kern w:val="0"/>
          <w:sz w:val="32"/>
          <w:szCs w:val="32"/>
        </w:rPr>
        <w:t>六、存在的问题与改进措施</w:t>
      </w:r>
    </w:p>
    <w:p w:rsidR="00E81CE7" w:rsidRDefault="00F378E3">
      <w:pPr>
        <w:shd w:val="clear" w:color="auto" w:fill="FFFFFF"/>
        <w:adjustRightInd w:val="0"/>
        <w:snapToGrid w:val="0"/>
        <w:spacing w:line="300" w:lineRule="auto"/>
        <w:ind w:firstLineChars="200" w:firstLine="620"/>
        <w:rPr>
          <w:rFonts w:ascii="仿宋" w:eastAsia="仿宋" w:hAnsi="仿宋" w:cs="仿宋"/>
          <w:sz w:val="31"/>
          <w:szCs w:val="31"/>
        </w:rPr>
      </w:pPr>
      <w:r>
        <w:rPr>
          <w:rFonts w:ascii="仿宋" w:eastAsia="仿宋" w:hAnsi="仿宋" w:cs="仿宋" w:hint="eastAsia"/>
          <w:sz w:val="31"/>
          <w:szCs w:val="31"/>
        </w:rPr>
        <w:t>本年度，学院信息公开工作有序开展并取得了一定进步，但仍存在薄弱环节，如信息公开专栏建设进度滞后，信息公开工作规范化程度不高，二级单位信息公开工作开展不均衡，监督约束等工作机制不健全等问题。下一步，学院将组织信息公开工作培训，强化相关部门及工作人员信息公开意识，进一步理顺、完善信息公开工作机制，优化工作流程，提高信息公开工作制度化、规范化水平，大力推动二级单位信息公开工作，健全信息公开工作的长效机制，以服务师生员工和社会公众为目的，充分结合党务、院务公开工作积累的经验和成效，建立健全学院信息公开专栏建设、完善信息公开的目录等各项工作，进一步丰富学院信息公开的渠道和形式。</w:t>
      </w:r>
    </w:p>
    <w:p w:rsidR="00E81CE7" w:rsidRDefault="00E81CE7" w:rsidP="009B2B0D">
      <w:pPr>
        <w:shd w:val="clear" w:color="auto" w:fill="FFFFFF"/>
        <w:adjustRightInd w:val="0"/>
        <w:snapToGrid w:val="0"/>
        <w:spacing w:line="300" w:lineRule="auto"/>
        <w:rPr>
          <w:rFonts w:ascii="仿宋" w:eastAsia="仿宋" w:hAnsi="仿宋" w:cs="仿宋"/>
          <w:color w:val="333333"/>
          <w:sz w:val="31"/>
          <w:szCs w:val="31"/>
        </w:rPr>
      </w:pPr>
    </w:p>
    <w:p w:rsidR="00E81CE7" w:rsidRDefault="00F378E3">
      <w:pPr>
        <w:shd w:val="clear" w:color="auto" w:fill="FFFFFF"/>
        <w:wordWrap w:val="0"/>
        <w:adjustRightInd w:val="0"/>
        <w:snapToGrid w:val="0"/>
        <w:spacing w:line="300" w:lineRule="auto"/>
        <w:ind w:firstLineChars="1400" w:firstLine="4340"/>
        <w:rPr>
          <w:rFonts w:ascii="仿宋" w:eastAsia="仿宋" w:hAnsi="仿宋" w:cs="仿宋"/>
          <w:color w:val="333333"/>
          <w:sz w:val="31"/>
          <w:szCs w:val="31"/>
        </w:rPr>
      </w:pPr>
      <w:r>
        <w:rPr>
          <w:rFonts w:ascii="仿宋" w:eastAsia="仿宋" w:hAnsi="仿宋" w:cs="仿宋" w:hint="eastAsia"/>
          <w:color w:val="333333"/>
          <w:sz w:val="31"/>
          <w:szCs w:val="31"/>
        </w:rPr>
        <w:lastRenderedPageBreak/>
        <w:t xml:space="preserve">湖南城建职业技术学院    </w:t>
      </w:r>
    </w:p>
    <w:p w:rsidR="00E81CE7" w:rsidRDefault="00F378E3" w:rsidP="0012224F">
      <w:pPr>
        <w:shd w:val="clear" w:color="auto" w:fill="FFFFFF"/>
        <w:wordWrap w:val="0"/>
        <w:adjustRightInd w:val="0"/>
        <w:snapToGrid w:val="0"/>
        <w:spacing w:line="300" w:lineRule="auto"/>
        <w:ind w:firstLineChars="1500" w:firstLine="4650"/>
        <w:rPr>
          <w:rFonts w:ascii="仿宋" w:eastAsia="仿宋" w:hAnsi="仿宋" w:cs="仿宋"/>
          <w:sz w:val="32"/>
          <w:szCs w:val="32"/>
        </w:rPr>
      </w:pPr>
      <w:r>
        <w:rPr>
          <w:rFonts w:ascii="仿宋" w:eastAsia="仿宋" w:hAnsi="仿宋" w:cs="仿宋" w:hint="eastAsia"/>
          <w:color w:val="333333"/>
          <w:sz w:val="31"/>
          <w:szCs w:val="31"/>
        </w:rPr>
        <w:t>2022年11月17日</w:t>
      </w:r>
      <w:r w:rsidR="009B2B0D">
        <w:rPr>
          <w:rFonts w:ascii="仿宋" w:eastAsia="仿宋" w:hAnsi="仿宋" w:cs="仿宋" w:hint="eastAsia"/>
          <w:color w:val="333333"/>
          <w:sz w:val="31"/>
          <w:szCs w:val="31"/>
        </w:rPr>
        <w:t xml:space="preserve">  </w:t>
      </w:r>
    </w:p>
    <w:sectPr w:rsidR="00E81CE7" w:rsidSect="0012224F">
      <w:headerReference w:type="default" r:id="rId7"/>
      <w:footerReference w:type="default" r:id="rId8"/>
      <w:pgSz w:w="11906" w:h="16838"/>
      <w:pgMar w:top="2098" w:right="1474" w:bottom="1984" w:left="1587" w:header="851" w:footer="992"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C9B" w:rsidRDefault="00E21C9B" w:rsidP="00E81CE7">
      <w:r>
        <w:separator/>
      </w:r>
    </w:p>
  </w:endnote>
  <w:endnote w:type="continuationSeparator" w:id="1">
    <w:p w:rsidR="00E21C9B" w:rsidRDefault="00E21C9B" w:rsidP="00E81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E7" w:rsidRDefault="00952982">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81CE7" w:rsidRDefault="00952982">
                <w:pPr>
                  <w:pStyle w:val="a3"/>
                  <w:rPr>
                    <w:rFonts w:ascii="宋体" w:eastAsia="宋体" w:hAnsi="宋体" w:cs="宋体"/>
                    <w:sz w:val="28"/>
                    <w:szCs w:val="28"/>
                  </w:rPr>
                </w:pPr>
                <w:r>
                  <w:rPr>
                    <w:rFonts w:ascii="宋体" w:eastAsia="宋体" w:hAnsi="宋体" w:cs="宋体" w:hint="eastAsia"/>
                    <w:sz w:val="28"/>
                    <w:szCs w:val="28"/>
                  </w:rPr>
                  <w:fldChar w:fldCharType="begin"/>
                </w:r>
                <w:r w:rsidR="00F378E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224F">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C9B" w:rsidRDefault="00E21C9B" w:rsidP="00E81CE7">
      <w:r>
        <w:separator/>
      </w:r>
    </w:p>
  </w:footnote>
  <w:footnote w:type="continuationSeparator" w:id="1">
    <w:p w:rsidR="00E21C9B" w:rsidRDefault="00E21C9B" w:rsidP="00E81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E7" w:rsidRDefault="00E81CE7">
    <w:pPr>
      <w:pStyle w:val="a4"/>
      <w:pBdr>
        <w:bottom w:val="none" w:sz="0" w:space="0"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27"/>
  <w:displayHorizont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Q3MGVhYTVhMTI2YjM0MjFjY2VjZDAxY2JjNDQ5NTQifQ=="/>
  </w:docVars>
  <w:rsids>
    <w:rsidRoot w:val="00E56986"/>
    <w:rsid w:val="0012224F"/>
    <w:rsid w:val="00952982"/>
    <w:rsid w:val="009B2B0D"/>
    <w:rsid w:val="00E21C9B"/>
    <w:rsid w:val="00E56986"/>
    <w:rsid w:val="00E81CE7"/>
    <w:rsid w:val="00F378E3"/>
    <w:rsid w:val="115A0E16"/>
    <w:rsid w:val="18A46E1B"/>
    <w:rsid w:val="19241A3F"/>
    <w:rsid w:val="26573806"/>
    <w:rsid w:val="33ED6BFC"/>
    <w:rsid w:val="34DD1D69"/>
    <w:rsid w:val="3E593FC8"/>
    <w:rsid w:val="428D22CF"/>
    <w:rsid w:val="452A49FA"/>
    <w:rsid w:val="5BC00E43"/>
    <w:rsid w:val="5F2B7177"/>
    <w:rsid w:val="69B9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C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81CE7"/>
    <w:pPr>
      <w:tabs>
        <w:tab w:val="center" w:pos="4153"/>
        <w:tab w:val="right" w:pos="8306"/>
      </w:tabs>
      <w:snapToGrid w:val="0"/>
      <w:jc w:val="left"/>
    </w:pPr>
    <w:rPr>
      <w:sz w:val="18"/>
    </w:rPr>
  </w:style>
  <w:style w:type="paragraph" w:styleId="a4">
    <w:name w:val="header"/>
    <w:basedOn w:val="a"/>
    <w:qFormat/>
    <w:rsid w:val="00E81CE7"/>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sid w:val="00E81CE7"/>
    <w:rPr>
      <w:color w:val="005590"/>
      <w:u w:val="none"/>
    </w:rPr>
  </w:style>
  <w:style w:type="character" w:styleId="a6">
    <w:name w:val="Hyperlink"/>
    <w:basedOn w:val="a0"/>
    <w:qFormat/>
    <w:rsid w:val="00E81CE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真实的谎言</dc:creator>
  <cp:lastModifiedBy>108</cp:lastModifiedBy>
  <cp:revision>3</cp:revision>
  <cp:lastPrinted>2022-11-17T06:34:00Z</cp:lastPrinted>
  <dcterms:created xsi:type="dcterms:W3CDTF">2021-11-02T01:02:00Z</dcterms:created>
  <dcterms:modified xsi:type="dcterms:W3CDTF">2022-12-06T02:38:00Z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EDE0E923D5F8414F9E79B896490FE6B2</vt:lpwstr>
  </property>
</Properties>
</file>