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80" w:rsidRDefault="00C20F07">
      <w:pPr>
        <w:spacing w:line="560" w:lineRule="exact"/>
        <w:jc w:val="center"/>
        <w:rPr>
          <w:rFonts w:ascii="方正小标宋简体" w:eastAsia="方正小标宋简体" w:hAnsi="楷体" w:cs="黑体"/>
          <w:sz w:val="44"/>
          <w:szCs w:val="44"/>
        </w:rPr>
      </w:pPr>
      <w:r>
        <w:rPr>
          <w:rFonts w:ascii="方正小标宋简体" w:eastAsia="方正小标宋简体" w:hAnsi="楷体" w:cs="黑体" w:hint="eastAsia"/>
          <w:sz w:val="44"/>
          <w:szCs w:val="44"/>
        </w:rPr>
        <w:t>湖南科技职业学院</w:t>
      </w:r>
    </w:p>
    <w:p w:rsidR="00D46380" w:rsidRDefault="00C20F07">
      <w:pPr>
        <w:spacing w:line="560" w:lineRule="exact"/>
        <w:jc w:val="center"/>
        <w:rPr>
          <w:rFonts w:ascii="方正小标宋简体" w:eastAsia="方正小标宋简体" w:hAnsi="楷体" w:cs="黑体"/>
          <w:sz w:val="44"/>
          <w:szCs w:val="44"/>
        </w:rPr>
      </w:pPr>
      <w:r>
        <w:rPr>
          <w:rFonts w:ascii="方正小标宋简体" w:eastAsia="方正小标宋简体" w:hAnsi="楷体" w:cs="黑体" w:hint="eastAsia"/>
          <w:sz w:val="44"/>
          <w:szCs w:val="44"/>
        </w:rPr>
        <w:t>20</w:t>
      </w:r>
      <w:r w:rsidR="00FB1C0C">
        <w:rPr>
          <w:rFonts w:ascii="方正小标宋简体" w:eastAsia="方正小标宋简体" w:hAnsi="楷体" w:cs="黑体" w:hint="eastAsia"/>
          <w:sz w:val="44"/>
          <w:szCs w:val="44"/>
        </w:rPr>
        <w:t>20</w:t>
      </w:r>
      <w:r>
        <w:rPr>
          <w:rFonts w:ascii="方正小标宋简体" w:eastAsia="方正小标宋简体" w:hAnsi="楷体" w:cs="黑体" w:hint="eastAsia"/>
          <w:sz w:val="44"/>
          <w:szCs w:val="44"/>
        </w:rPr>
        <w:t>-202</w:t>
      </w:r>
      <w:r w:rsidR="00FB1C0C">
        <w:rPr>
          <w:rFonts w:ascii="方正小标宋简体" w:eastAsia="方正小标宋简体" w:hAnsi="楷体" w:cs="黑体" w:hint="eastAsia"/>
          <w:sz w:val="44"/>
          <w:szCs w:val="44"/>
        </w:rPr>
        <w:t>1</w:t>
      </w:r>
      <w:r>
        <w:rPr>
          <w:rFonts w:ascii="方正小标宋简体" w:eastAsia="方正小标宋简体" w:hAnsi="楷体" w:cs="黑体" w:hint="eastAsia"/>
          <w:sz w:val="44"/>
          <w:szCs w:val="44"/>
        </w:rPr>
        <w:t>学年信息公开工作年度报告</w:t>
      </w:r>
    </w:p>
    <w:p w:rsidR="00D46380" w:rsidRDefault="00D46380">
      <w:pPr>
        <w:spacing w:line="240" w:lineRule="exact"/>
        <w:jc w:val="center"/>
        <w:rPr>
          <w:rFonts w:ascii="黑体" w:eastAsia="黑体" w:hAnsi="黑体" w:cs="黑体"/>
          <w:sz w:val="44"/>
          <w:szCs w:val="44"/>
        </w:rPr>
      </w:pP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根据省教育厅办公室《关于做好202</w:t>
      </w:r>
      <w:r w:rsidR="00FB1C0C">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年高校信息公开年度报告工作的通知》</w:t>
      </w:r>
      <w:r w:rsidR="00FB1C0C">
        <w:rPr>
          <w:rFonts w:ascii="仿宋_GB2312" w:eastAsia="仿宋_GB2312" w:hAnsiTheme="minorEastAsia" w:cstheme="minorEastAsia" w:hint="eastAsia"/>
          <w:sz w:val="32"/>
          <w:szCs w:val="32"/>
        </w:rPr>
        <w:t>(</w:t>
      </w:r>
      <w:proofErr w:type="gramStart"/>
      <w:r w:rsidR="00FB1C0C" w:rsidRPr="00FB1C0C">
        <w:rPr>
          <w:rFonts w:ascii="仿宋_GB2312" w:eastAsia="仿宋_GB2312" w:hAnsiTheme="minorEastAsia" w:cstheme="minorEastAsia" w:hint="eastAsia"/>
          <w:sz w:val="32"/>
          <w:szCs w:val="32"/>
        </w:rPr>
        <w:t>湘教办</w:t>
      </w:r>
      <w:proofErr w:type="gramEnd"/>
      <w:r w:rsidR="00FB1C0C" w:rsidRPr="00FB1C0C">
        <w:rPr>
          <w:rFonts w:ascii="仿宋_GB2312" w:eastAsia="仿宋_GB2312" w:hAnsiTheme="minorEastAsia" w:cstheme="minorEastAsia" w:hint="eastAsia"/>
          <w:sz w:val="32"/>
          <w:szCs w:val="32"/>
        </w:rPr>
        <w:t>通〔2021〕22号</w:t>
      </w:r>
      <w:r w:rsidR="00FB1C0C">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要求，学校编制了202</w:t>
      </w:r>
      <w:r w:rsidR="00FB1C0C">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年度信息公开工作年度报告。</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报告由概述，主动公开情况，依申请公开和不予公开情况，对信息公开的评议情况，因信息公开工作受到举报、复议、诉讼的情况，本年度信息公开工作的新做法新举措、主要经验、问题和下一步改进措施，其他需要报告的事项，清单事项公开情况表等</w:t>
      </w:r>
      <w:r w:rsidR="0005314A">
        <w:rPr>
          <w:rFonts w:ascii="仿宋_GB2312" w:eastAsia="仿宋_GB2312" w:hAnsiTheme="minorEastAsia" w:cstheme="minorEastAsia" w:hint="eastAsia"/>
          <w:sz w:val="32"/>
          <w:szCs w:val="32"/>
        </w:rPr>
        <w:t>八</w:t>
      </w:r>
      <w:r>
        <w:rPr>
          <w:rFonts w:ascii="仿宋_GB2312" w:eastAsia="仿宋_GB2312" w:hAnsiTheme="minorEastAsia" w:cstheme="minorEastAsia" w:hint="eastAsia"/>
          <w:sz w:val="32"/>
          <w:szCs w:val="32"/>
        </w:rPr>
        <w:t>部分组成。</w:t>
      </w:r>
    </w:p>
    <w:p w:rsidR="00D46380" w:rsidRDefault="00C20F0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一、概述</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深入推进信息公开工作，是我校推进卓越、双一流院校建设的内在要求，也是学校贯彻全国全省教育大会精神，常抓不懈的一项重要工作。20</w:t>
      </w:r>
      <w:r w:rsidR="005447BE">
        <w:rPr>
          <w:rFonts w:ascii="仿宋_GB2312" w:eastAsia="仿宋_GB2312" w:hAnsiTheme="minorEastAsia" w:cstheme="minorEastAsia" w:hint="eastAsia"/>
          <w:sz w:val="32"/>
          <w:szCs w:val="32"/>
        </w:rPr>
        <w:t>20</w:t>
      </w:r>
      <w:r>
        <w:rPr>
          <w:rFonts w:ascii="仿宋_GB2312" w:eastAsia="仿宋_GB2312" w:hAnsiTheme="minorEastAsia" w:cstheme="minorEastAsia" w:hint="eastAsia"/>
          <w:sz w:val="32"/>
          <w:szCs w:val="32"/>
        </w:rPr>
        <w:t>-202</w:t>
      </w:r>
      <w:r w:rsidR="005447BE">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学年度，我校依据教育部、省人民政府、省教育厅相关要求，严格执行《高等学校信息公开办法》，牢固树立新发展理念，继续坚持“以公开为原则，以不公开为例外”的原则，继续推进信息公开，确保《高等学校信息公开事项清单》落实到位，积极推进学校重大决策和师生关注的重点信息公开，有效保障了广大</w:t>
      </w:r>
      <w:proofErr w:type="gramStart"/>
      <w:r>
        <w:rPr>
          <w:rFonts w:ascii="仿宋_GB2312" w:eastAsia="仿宋_GB2312" w:hAnsiTheme="minorEastAsia" w:cstheme="minorEastAsia" w:hint="eastAsia"/>
          <w:sz w:val="32"/>
          <w:szCs w:val="32"/>
        </w:rPr>
        <w:t>师生知校情</w:t>
      </w:r>
      <w:proofErr w:type="gramEnd"/>
      <w:r>
        <w:rPr>
          <w:rFonts w:ascii="仿宋_GB2312" w:eastAsia="仿宋_GB2312" w:hAnsiTheme="minorEastAsia" w:cstheme="minorEastAsia" w:hint="eastAsia"/>
          <w:sz w:val="32"/>
          <w:szCs w:val="32"/>
        </w:rPr>
        <w:t>、</w:t>
      </w:r>
      <w:proofErr w:type="gramStart"/>
      <w:r>
        <w:rPr>
          <w:rFonts w:ascii="仿宋_GB2312" w:eastAsia="仿宋_GB2312" w:hAnsiTheme="minorEastAsia" w:cstheme="minorEastAsia" w:hint="eastAsia"/>
          <w:sz w:val="32"/>
          <w:szCs w:val="32"/>
        </w:rPr>
        <w:t>议校事</w:t>
      </w:r>
      <w:proofErr w:type="gramEnd"/>
      <w:r>
        <w:rPr>
          <w:rFonts w:ascii="仿宋_GB2312" w:eastAsia="仿宋_GB2312" w:hAnsiTheme="minorEastAsia" w:cstheme="minorEastAsia" w:hint="eastAsia"/>
          <w:sz w:val="32"/>
          <w:szCs w:val="32"/>
        </w:rPr>
        <w:t>、督校务的权利，为学校各项改革和事业发展夯实基础。</w:t>
      </w:r>
    </w:p>
    <w:p w:rsidR="00D46380" w:rsidRDefault="00C20F07">
      <w:pPr>
        <w:spacing w:line="520" w:lineRule="exact"/>
        <w:ind w:firstLineChars="200" w:firstLine="643"/>
        <w:rPr>
          <w:rFonts w:ascii="仿宋_GB2312" w:eastAsia="仿宋_GB2312" w:hAnsiTheme="minorEastAsia" w:cstheme="minorEastAsia"/>
          <w:sz w:val="32"/>
          <w:szCs w:val="32"/>
        </w:rPr>
      </w:pPr>
      <w:r>
        <w:rPr>
          <w:rFonts w:ascii="楷体" w:eastAsia="楷体" w:hAnsi="楷体" w:cstheme="minorEastAsia" w:hint="eastAsia"/>
          <w:b/>
          <w:sz w:val="32"/>
          <w:szCs w:val="32"/>
        </w:rPr>
        <w:t>1.完善信息公开工作机制。</w:t>
      </w:r>
      <w:r>
        <w:rPr>
          <w:rFonts w:ascii="仿宋_GB2312" w:eastAsia="仿宋_GB2312" w:hAnsiTheme="minorEastAsia" w:cstheme="minorEastAsia" w:hint="eastAsia"/>
          <w:sz w:val="32"/>
          <w:szCs w:val="32"/>
        </w:rPr>
        <w:t>学校扎实推进信息公开工作，坚持依法公开、及时全面、公正真实和服务大众的原则，规范做好信息公开工作，全面推进阳光治校。学校进一步完善信息收集、报送制度，按照学校信息公开目录，层层明确任务、工作重点，层层传导压力，不断完善信息公开二级管理机制，进一步加强信息公开的主动性、完整性和实效性。学校加强工作指导、监督和</w:t>
      </w:r>
      <w:r>
        <w:rPr>
          <w:rFonts w:ascii="仿宋_GB2312" w:eastAsia="仿宋_GB2312" w:hAnsiTheme="minorEastAsia" w:cstheme="minorEastAsia" w:hint="eastAsia"/>
          <w:sz w:val="32"/>
          <w:szCs w:val="32"/>
        </w:rPr>
        <w:lastRenderedPageBreak/>
        <w:t>检查，促进信息公开扎实有序推进。进一步提高了工作透明度，充分保障了学校广大师生员工和社会公众的知情权、参与权、表达权和监督权。</w:t>
      </w:r>
    </w:p>
    <w:p w:rsidR="00D46380" w:rsidRDefault="00C20F07">
      <w:pPr>
        <w:spacing w:line="520" w:lineRule="exact"/>
        <w:ind w:firstLineChars="200" w:firstLine="643"/>
        <w:rPr>
          <w:rFonts w:ascii="仿宋_GB2312" w:eastAsia="仿宋_GB2312" w:hAnsiTheme="minorEastAsia" w:cstheme="minorEastAsia"/>
          <w:sz w:val="32"/>
          <w:szCs w:val="32"/>
        </w:rPr>
      </w:pPr>
      <w:r>
        <w:rPr>
          <w:rFonts w:ascii="楷体" w:eastAsia="楷体" w:hAnsi="楷体" w:cstheme="minorEastAsia" w:hint="eastAsia"/>
          <w:b/>
          <w:sz w:val="32"/>
          <w:szCs w:val="32"/>
        </w:rPr>
        <w:t>2.加强信息公开平台建设。</w:t>
      </w:r>
      <w:r>
        <w:rPr>
          <w:rFonts w:ascii="仿宋_GB2312" w:eastAsia="仿宋_GB2312" w:hAnsiTheme="minorEastAsia" w:cstheme="minorEastAsia" w:hint="eastAsia"/>
          <w:sz w:val="32"/>
          <w:szCs w:val="32"/>
        </w:rPr>
        <w:t>学校将门户网站、阳光服务平台及各部门的网站等作为信息公开工作的基础平台，并充分利用校园OA办公系统、</w:t>
      </w:r>
      <w:proofErr w:type="gramStart"/>
      <w:r>
        <w:rPr>
          <w:rFonts w:ascii="仿宋_GB2312" w:eastAsia="仿宋_GB2312" w:hAnsiTheme="minorEastAsia" w:cstheme="minorEastAsia" w:hint="eastAsia"/>
          <w:sz w:val="32"/>
          <w:szCs w:val="32"/>
        </w:rPr>
        <w:t>微信公众号</w:t>
      </w:r>
      <w:proofErr w:type="gramEnd"/>
      <w:r>
        <w:rPr>
          <w:rFonts w:ascii="仿宋_GB2312" w:eastAsia="仿宋_GB2312" w:hAnsiTheme="minorEastAsia" w:cstheme="minorEastAsia" w:hint="eastAsia"/>
          <w:sz w:val="32"/>
          <w:szCs w:val="32"/>
        </w:rPr>
        <w:t>、官方微博、</w:t>
      </w:r>
      <w:proofErr w:type="gramStart"/>
      <w:r>
        <w:rPr>
          <w:rFonts w:ascii="仿宋_GB2312" w:eastAsia="仿宋_GB2312" w:hAnsiTheme="minorEastAsia" w:cstheme="minorEastAsia" w:hint="eastAsia"/>
          <w:sz w:val="32"/>
          <w:szCs w:val="32"/>
        </w:rPr>
        <w:t>微信等</w:t>
      </w:r>
      <w:proofErr w:type="gramEnd"/>
      <w:r>
        <w:rPr>
          <w:rFonts w:ascii="仿宋_GB2312" w:eastAsia="仿宋_GB2312" w:hAnsiTheme="minorEastAsia" w:cstheme="minorEastAsia" w:hint="eastAsia"/>
          <w:sz w:val="32"/>
          <w:szCs w:val="32"/>
        </w:rPr>
        <w:t>新媒体，橱窗公告栏等平台，全面推进信息公开工作。同时各部门、各二级学院通过信息公开网站、校报等载体，定期公布信息公开内容，方便群众查询监督。在丰富信息内容、加大公开力度等方面取得了明显成效。</w:t>
      </w:r>
    </w:p>
    <w:p w:rsidR="00D46380" w:rsidRDefault="00C20F07">
      <w:pPr>
        <w:spacing w:line="520" w:lineRule="exact"/>
        <w:ind w:firstLineChars="200" w:firstLine="643"/>
        <w:rPr>
          <w:rFonts w:ascii="仿宋_GB2312" w:eastAsia="仿宋_GB2312" w:hAnsiTheme="minorEastAsia" w:cstheme="minorEastAsia"/>
          <w:sz w:val="32"/>
          <w:szCs w:val="32"/>
        </w:rPr>
      </w:pPr>
      <w:r>
        <w:rPr>
          <w:rFonts w:ascii="楷体" w:eastAsia="楷体" w:hAnsi="楷体" w:cstheme="minorEastAsia" w:hint="eastAsia"/>
          <w:b/>
          <w:sz w:val="32"/>
          <w:szCs w:val="32"/>
        </w:rPr>
        <w:t>3.紧盯重点领域信息公开。</w:t>
      </w:r>
      <w:r>
        <w:rPr>
          <w:rFonts w:ascii="仿宋_GB2312" w:eastAsia="仿宋_GB2312" w:hAnsiTheme="minorEastAsia" w:cstheme="minorEastAsia" w:hint="eastAsia"/>
          <w:sz w:val="32"/>
          <w:szCs w:val="32"/>
        </w:rPr>
        <w:t>学校紧盯招生工作、财务管理等涉及师生切身利益或社会普遍关注的重点领域的信息公开工作，通过官方首页、各部门网站、办公OA系统等信息平台，基本实现了包括招聘启事、干部选聘等信息公开；招生</w:t>
      </w:r>
      <w:r w:rsidR="000B3C25">
        <w:rPr>
          <w:rFonts w:ascii="仿宋_GB2312" w:eastAsia="仿宋_GB2312" w:hAnsiTheme="minorEastAsia" w:cstheme="minorEastAsia" w:hint="eastAsia"/>
          <w:sz w:val="32"/>
          <w:szCs w:val="32"/>
        </w:rPr>
        <w:t>就业</w:t>
      </w:r>
      <w:r>
        <w:rPr>
          <w:rFonts w:ascii="仿宋_GB2312" w:eastAsia="仿宋_GB2312" w:hAnsiTheme="minorEastAsia" w:cstheme="minorEastAsia" w:hint="eastAsia"/>
          <w:sz w:val="32"/>
          <w:szCs w:val="32"/>
        </w:rPr>
        <w:t>处和继续教育学院对凡是与招生相关且必须公开的信息一律在本部门网站发布，满足了广大考生的信息需求，接受了社会的监督；除涉密项目外，学校所有项目的招标采购信息需求、安排与结果，均在校园网首页上提前发布。同时，在制定学校规划发展等一系列重要规章制度和文件的过程中，分别通过</w:t>
      </w:r>
      <w:proofErr w:type="gramStart"/>
      <w:r>
        <w:rPr>
          <w:rFonts w:ascii="仿宋_GB2312" w:eastAsia="仿宋_GB2312" w:hAnsiTheme="minorEastAsia" w:cstheme="minorEastAsia" w:hint="eastAsia"/>
          <w:sz w:val="32"/>
          <w:szCs w:val="32"/>
        </w:rPr>
        <w:t>召开双代会</w:t>
      </w:r>
      <w:proofErr w:type="gramEnd"/>
      <w:r>
        <w:rPr>
          <w:rFonts w:ascii="仿宋_GB2312" w:eastAsia="仿宋_GB2312" w:hAnsiTheme="minorEastAsia" w:cstheme="minorEastAsia" w:hint="eastAsia"/>
          <w:sz w:val="32"/>
          <w:szCs w:val="32"/>
        </w:rPr>
        <w:t>、专题研讨会和座谈会等方式，向师生员工公开征求意见，提高了决策过程的透明度。</w:t>
      </w:r>
    </w:p>
    <w:p w:rsidR="00D46380" w:rsidRDefault="00C20F07">
      <w:pPr>
        <w:spacing w:line="520" w:lineRule="exact"/>
        <w:ind w:firstLineChars="200" w:firstLine="643"/>
        <w:rPr>
          <w:rFonts w:ascii="仿宋_GB2312" w:eastAsia="仿宋_GB2312" w:hAnsiTheme="minorEastAsia" w:cstheme="minorEastAsia"/>
          <w:sz w:val="32"/>
          <w:szCs w:val="32"/>
        </w:rPr>
      </w:pPr>
      <w:r>
        <w:rPr>
          <w:rFonts w:ascii="楷体" w:eastAsia="楷体" w:hAnsi="楷体" w:cstheme="minorEastAsia" w:hint="eastAsia"/>
          <w:b/>
          <w:sz w:val="32"/>
          <w:szCs w:val="32"/>
        </w:rPr>
        <w:t>4.严格执行保密规定。</w:t>
      </w:r>
      <w:r>
        <w:rPr>
          <w:rFonts w:ascii="仿宋_GB2312" w:eastAsia="仿宋_GB2312" w:hAnsiTheme="minorEastAsia" w:cstheme="minorEastAsia" w:hint="eastAsia"/>
          <w:sz w:val="32"/>
          <w:szCs w:val="32"/>
        </w:rPr>
        <w:t>在积极推进信息公开工作的同时，学校认真贯彻执行《中华人民共和国保守国家秘密法》《教育部政府信息公开保密审查规范（试行）》等法律法规和文件精神，建立和完善信息公开保密审查工作程序，并妥善处理公开与保密的关系，既保证了知情权，又防止了泄密和泄露隐私等事件发生。</w:t>
      </w:r>
    </w:p>
    <w:p w:rsidR="00D46380" w:rsidRDefault="00C20F0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二、主动公开情况</w:t>
      </w:r>
    </w:p>
    <w:p w:rsidR="00D46380" w:rsidRDefault="00C20F07">
      <w:pPr>
        <w:spacing w:line="520" w:lineRule="exact"/>
        <w:ind w:firstLineChars="200" w:firstLine="643"/>
        <w:rPr>
          <w:rFonts w:ascii="楷体" w:eastAsia="楷体" w:hAnsi="楷体" w:cs="楷体"/>
          <w:b/>
          <w:sz w:val="32"/>
          <w:szCs w:val="32"/>
        </w:rPr>
      </w:pPr>
      <w:r>
        <w:rPr>
          <w:rFonts w:ascii="楷体" w:eastAsia="楷体" w:hAnsi="楷体" w:cs="楷体" w:hint="eastAsia"/>
          <w:b/>
          <w:sz w:val="32"/>
          <w:szCs w:val="32"/>
        </w:rPr>
        <w:t>（一）主动公开信息内容</w:t>
      </w:r>
    </w:p>
    <w:p w:rsidR="00D46380" w:rsidRDefault="00C20F07">
      <w:pPr>
        <w:spacing w:line="52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sz w:val="32"/>
          <w:szCs w:val="32"/>
        </w:rPr>
        <w:t>1.学校基本情况的信息。</w:t>
      </w:r>
      <w:r>
        <w:rPr>
          <w:rFonts w:ascii="仿宋_GB2312" w:eastAsia="仿宋_GB2312" w:hAnsiTheme="minorEastAsia" w:cstheme="minorEastAsia" w:hint="eastAsia"/>
          <w:sz w:val="32"/>
          <w:szCs w:val="32"/>
        </w:rPr>
        <w:t>包括学校名称、办学地点、办学性质、办学宗旨、办学层次、办学规模，内部管理体制、机构设置等基本信息。</w:t>
      </w:r>
    </w:p>
    <w:p w:rsidR="00D46380" w:rsidRDefault="00C20F07">
      <w:pPr>
        <w:spacing w:line="52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sz w:val="32"/>
          <w:szCs w:val="32"/>
        </w:rPr>
        <w:t>2.学校文件、规章制度、统计数据等有关信息。</w:t>
      </w:r>
      <w:r>
        <w:rPr>
          <w:rFonts w:ascii="仿宋_GB2312" w:eastAsia="仿宋_GB2312" w:hAnsiTheme="minorEastAsia" w:cstheme="minorEastAsia" w:hint="eastAsia"/>
          <w:sz w:val="32"/>
          <w:szCs w:val="32"/>
        </w:rPr>
        <w:t>包括</w:t>
      </w:r>
      <w:proofErr w:type="gramStart"/>
      <w:r>
        <w:rPr>
          <w:rFonts w:ascii="仿宋_GB2312" w:eastAsia="仿宋_GB2312" w:hAnsiTheme="minorEastAsia" w:cstheme="minorEastAsia" w:hint="eastAsia"/>
          <w:sz w:val="32"/>
          <w:szCs w:val="32"/>
        </w:rPr>
        <w:t>一</w:t>
      </w:r>
      <w:proofErr w:type="gramEnd"/>
      <w:r>
        <w:rPr>
          <w:rFonts w:ascii="仿宋_GB2312" w:eastAsia="仿宋_GB2312" w:hAnsiTheme="minorEastAsia" w:cstheme="minorEastAsia" w:hint="eastAsia"/>
          <w:sz w:val="32"/>
          <w:szCs w:val="32"/>
        </w:rPr>
        <w:t>学年来学校制定和发布的各类规范性文件及统计数据等信息。</w:t>
      </w:r>
    </w:p>
    <w:p w:rsidR="00D46380" w:rsidRDefault="00C20F07">
      <w:pPr>
        <w:spacing w:line="52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sz w:val="32"/>
          <w:szCs w:val="32"/>
        </w:rPr>
        <w:t>3.与师生员工利益密切相关和社会比较关注的重要事项。</w:t>
      </w:r>
      <w:r>
        <w:rPr>
          <w:rFonts w:ascii="仿宋_GB2312" w:eastAsia="仿宋_GB2312" w:hAnsiTheme="minorEastAsia" w:cstheme="minorEastAsia" w:hint="eastAsia"/>
          <w:sz w:val="32"/>
          <w:szCs w:val="32"/>
        </w:rPr>
        <w:t>重点包括学校重大资源情况；学校各学历层次和各类学生招生和录取信息；学校各专业人才培养方案；学生学籍管理、帮困助学、学生奖励、就业指导等信息；教职工培训、人事任免信息、招考录用、职称评审办法和结果等有关人事工作信息；学校科研项目申报、科研奖励制度和科研项目结果等科研管理信息；饮食服务、校园安保、户籍管理等后勤保卫信息；财务规章制度、年度财务收支情况等财务信息。</w:t>
      </w:r>
    </w:p>
    <w:p w:rsidR="00D46380" w:rsidRDefault="00C20F07">
      <w:pPr>
        <w:spacing w:line="520" w:lineRule="exact"/>
        <w:ind w:firstLineChars="200" w:firstLine="643"/>
        <w:rPr>
          <w:rFonts w:ascii="楷体" w:eastAsia="楷体" w:hAnsi="楷体" w:cs="楷体"/>
          <w:b/>
          <w:sz w:val="32"/>
          <w:szCs w:val="32"/>
        </w:rPr>
      </w:pPr>
      <w:r>
        <w:rPr>
          <w:rFonts w:ascii="楷体" w:eastAsia="楷体" w:hAnsi="楷体" w:cs="楷体" w:hint="eastAsia"/>
          <w:b/>
          <w:sz w:val="32"/>
          <w:szCs w:val="32"/>
        </w:rPr>
        <w:t xml:space="preserve">（二）主动公开信息方式 </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一是网络平台，通过学校网站、各部门网站、办公自动化系统分别向校内师生员工和社会公众主动公开信息。 </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二是通过</w:t>
      </w:r>
      <w:proofErr w:type="gramStart"/>
      <w:r>
        <w:rPr>
          <w:rFonts w:ascii="仿宋_GB2312" w:eastAsia="仿宋_GB2312" w:hAnsiTheme="minorEastAsia" w:cstheme="minorEastAsia" w:hint="eastAsia"/>
          <w:sz w:val="32"/>
          <w:szCs w:val="32"/>
        </w:rPr>
        <w:t>微信公众号</w:t>
      </w:r>
      <w:proofErr w:type="gramEnd"/>
      <w:r>
        <w:rPr>
          <w:rFonts w:ascii="仿宋_GB2312" w:eastAsia="仿宋_GB2312" w:hAnsiTheme="minorEastAsia" w:cstheme="minorEastAsia" w:hint="eastAsia"/>
          <w:sz w:val="32"/>
          <w:szCs w:val="32"/>
        </w:rPr>
        <w:t>、微博、</w:t>
      </w:r>
      <w:proofErr w:type="gramStart"/>
      <w:r>
        <w:rPr>
          <w:rFonts w:ascii="仿宋_GB2312" w:eastAsia="仿宋_GB2312" w:hAnsiTheme="minorEastAsia" w:cstheme="minorEastAsia" w:hint="eastAsia"/>
          <w:sz w:val="32"/>
          <w:szCs w:val="32"/>
        </w:rPr>
        <w:t>微信等</w:t>
      </w:r>
      <w:proofErr w:type="gramEnd"/>
      <w:r>
        <w:rPr>
          <w:rFonts w:ascii="仿宋_GB2312" w:eastAsia="仿宋_GB2312" w:hAnsiTheme="minorEastAsia" w:cstheme="minorEastAsia" w:hint="eastAsia"/>
          <w:sz w:val="32"/>
          <w:szCs w:val="32"/>
        </w:rPr>
        <w:t>微平台公开信息。</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三是</w:t>
      </w:r>
      <w:proofErr w:type="gramStart"/>
      <w:r>
        <w:rPr>
          <w:rFonts w:ascii="仿宋_GB2312" w:eastAsia="仿宋_GB2312" w:hAnsiTheme="minorEastAsia" w:cstheme="minorEastAsia" w:hint="eastAsia"/>
          <w:sz w:val="32"/>
          <w:szCs w:val="32"/>
        </w:rPr>
        <w:t>召开双代会</w:t>
      </w:r>
      <w:proofErr w:type="gramEnd"/>
      <w:r>
        <w:rPr>
          <w:rFonts w:ascii="仿宋_GB2312" w:eastAsia="仿宋_GB2312" w:hAnsiTheme="minorEastAsia" w:cstheme="minorEastAsia" w:hint="eastAsia"/>
          <w:sz w:val="32"/>
          <w:szCs w:val="32"/>
        </w:rPr>
        <w:t xml:space="preserve">、教学工作大会、学术委员会、各类座谈会等有关会议公开学校信息。 </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四是印发文件的纸质文件，或以会议纪要、事项通知等形式面向全校或校内一定范围内公开信息。 </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五是通过编印年鉴、发放学生手册、参加会议等形式公开学校信息。 </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六是通过电子显示屏等形式公布信息。</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lastRenderedPageBreak/>
        <w:t xml:space="preserve">七是通过橱窗公告栏、校长信箱等特色活动与栏目公开信息。 </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八是通过其他方式公开有关信息。</w:t>
      </w:r>
    </w:p>
    <w:p w:rsidR="00D46380" w:rsidRDefault="00C20F07">
      <w:pPr>
        <w:spacing w:line="520" w:lineRule="exact"/>
        <w:ind w:firstLineChars="200" w:firstLine="643"/>
        <w:rPr>
          <w:rFonts w:ascii="楷体" w:eastAsia="楷体" w:hAnsi="楷体" w:cs="楷体"/>
          <w:b/>
          <w:sz w:val="32"/>
          <w:szCs w:val="32"/>
        </w:rPr>
      </w:pPr>
      <w:r>
        <w:rPr>
          <w:rFonts w:ascii="楷体" w:eastAsia="楷体" w:hAnsi="楷体" w:cs="楷体" w:hint="eastAsia"/>
          <w:b/>
          <w:sz w:val="32"/>
          <w:szCs w:val="32"/>
        </w:rPr>
        <w:t>（三）主动公开信息数量</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20</w:t>
      </w:r>
      <w:r w:rsidR="00AB156F">
        <w:rPr>
          <w:rFonts w:ascii="仿宋_GB2312" w:eastAsia="仿宋_GB2312" w:hAnsiTheme="minorEastAsia" w:cstheme="minorEastAsia" w:hint="eastAsia"/>
          <w:sz w:val="32"/>
          <w:szCs w:val="32"/>
        </w:rPr>
        <w:t>20</w:t>
      </w:r>
      <w:r>
        <w:rPr>
          <w:rFonts w:ascii="仿宋_GB2312" w:eastAsia="仿宋_GB2312" w:hAnsiTheme="minorEastAsia" w:cstheme="minorEastAsia" w:hint="eastAsia"/>
          <w:sz w:val="32"/>
          <w:szCs w:val="32"/>
        </w:rPr>
        <w:t>-202</w:t>
      </w:r>
      <w:r w:rsidR="00AB156F">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学年度，学校通过网站等多种媒介公开信息约</w:t>
      </w:r>
      <w:r w:rsidR="005447BE">
        <w:rPr>
          <w:rFonts w:ascii="仿宋_GB2312" w:eastAsia="仿宋_GB2312" w:hAnsiTheme="minorEastAsia" w:cstheme="minorEastAsia" w:hint="eastAsia"/>
          <w:sz w:val="32"/>
          <w:szCs w:val="32"/>
        </w:rPr>
        <w:t>2043</w:t>
      </w:r>
      <w:r>
        <w:rPr>
          <w:rFonts w:ascii="仿宋_GB2312" w:eastAsia="仿宋_GB2312" w:hAnsiTheme="minorEastAsia" w:cstheme="minorEastAsia" w:hint="eastAsia"/>
          <w:sz w:val="32"/>
          <w:szCs w:val="32"/>
        </w:rPr>
        <w:t>余条，其中：学校校园网发布动态消息</w:t>
      </w:r>
      <w:r w:rsidR="00200261">
        <w:rPr>
          <w:rFonts w:ascii="仿宋_GB2312" w:eastAsia="仿宋_GB2312" w:hAnsiTheme="minorEastAsia" w:cstheme="minorEastAsia" w:hint="eastAsia"/>
          <w:sz w:val="32"/>
          <w:szCs w:val="32"/>
        </w:rPr>
        <w:t>395</w:t>
      </w:r>
      <w:r>
        <w:rPr>
          <w:rFonts w:ascii="仿宋_GB2312" w:eastAsia="仿宋_GB2312" w:hAnsiTheme="minorEastAsia" w:cstheme="minorEastAsia" w:hint="eastAsia"/>
          <w:sz w:val="32"/>
          <w:szCs w:val="32"/>
        </w:rPr>
        <w:t>条，发布通知、文件等</w:t>
      </w:r>
      <w:r w:rsidR="009C68FE">
        <w:rPr>
          <w:rFonts w:ascii="仿宋_GB2312" w:eastAsia="仿宋_GB2312" w:hAnsiTheme="minorEastAsia" w:cstheme="minorEastAsia" w:hint="eastAsia"/>
          <w:sz w:val="32"/>
          <w:szCs w:val="32"/>
        </w:rPr>
        <w:t>108</w:t>
      </w:r>
      <w:r>
        <w:rPr>
          <w:rFonts w:ascii="仿宋_GB2312" w:eastAsia="仿宋_GB2312" w:hAnsiTheme="minorEastAsia" w:cstheme="minorEastAsia" w:hint="eastAsia"/>
          <w:sz w:val="32"/>
          <w:szCs w:val="32"/>
        </w:rPr>
        <w:t>条；阳光服务平台发布管理制度</w:t>
      </w:r>
      <w:r w:rsidR="00200261">
        <w:rPr>
          <w:rFonts w:ascii="仿宋_GB2312" w:eastAsia="仿宋_GB2312" w:hAnsiTheme="minorEastAsia" w:cstheme="minorEastAsia" w:hint="eastAsia"/>
          <w:sz w:val="32"/>
          <w:szCs w:val="32"/>
        </w:rPr>
        <w:t>16</w:t>
      </w:r>
      <w:r>
        <w:rPr>
          <w:rFonts w:ascii="仿宋_GB2312" w:eastAsia="仿宋_GB2312" w:hAnsiTheme="minorEastAsia" w:cstheme="minorEastAsia" w:hint="eastAsia"/>
          <w:sz w:val="32"/>
          <w:szCs w:val="32"/>
        </w:rPr>
        <w:t>条，办事指南</w:t>
      </w:r>
      <w:r w:rsidR="00200261">
        <w:rPr>
          <w:rFonts w:ascii="仿宋_GB2312" w:eastAsia="仿宋_GB2312" w:hAnsiTheme="minorEastAsia" w:cstheme="minorEastAsia" w:hint="eastAsia"/>
          <w:sz w:val="32"/>
          <w:szCs w:val="32"/>
        </w:rPr>
        <w:t>11</w:t>
      </w:r>
      <w:r>
        <w:rPr>
          <w:rFonts w:ascii="仿宋_GB2312" w:eastAsia="仿宋_GB2312" w:hAnsiTheme="minorEastAsia" w:cstheme="minorEastAsia" w:hint="eastAsia"/>
          <w:sz w:val="32"/>
          <w:szCs w:val="32"/>
        </w:rPr>
        <w:t>条，受理学生咨询反馈</w:t>
      </w:r>
      <w:r w:rsidR="008A6C2E">
        <w:rPr>
          <w:rFonts w:ascii="仿宋_GB2312" w:eastAsia="仿宋_GB2312" w:hAnsiTheme="minorEastAsia" w:cstheme="minorEastAsia" w:hint="eastAsia"/>
          <w:sz w:val="32"/>
          <w:szCs w:val="32"/>
        </w:rPr>
        <w:t>421</w:t>
      </w:r>
      <w:r>
        <w:rPr>
          <w:rFonts w:ascii="仿宋_GB2312" w:eastAsia="仿宋_GB2312" w:hAnsiTheme="minorEastAsia" w:cstheme="minorEastAsia" w:hint="eastAsia"/>
          <w:sz w:val="32"/>
          <w:szCs w:val="32"/>
        </w:rPr>
        <w:t>条；校报共出版</w:t>
      </w:r>
      <w:r w:rsidR="00200261">
        <w:rPr>
          <w:rFonts w:ascii="仿宋_GB2312" w:eastAsia="仿宋_GB2312" w:hAnsiTheme="minorEastAsia" w:cstheme="minorEastAsia" w:hint="eastAsia"/>
          <w:sz w:val="32"/>
          <w:szCs w:val="32"/>
        </w:rPr>
        <w:t>11</w:t>
      </w:r>
      <w:r>
        <w:rPr>
          <w:rFonts w:ascii="仿宋_GB2312" w:eastAsia="仿宋_GB2312" w:hAnsiTheme="minorEastAsia" w:cstheme="minorEastAsia" w:hint="eastAsia"/>
          <w:sz w:val="32"/>
          <w:szCs w:val="32"/>
        </w:rPr>
        <w:t>期，信息</w:t>
      </w:r>
      <w:r w:rsidR="00200261">
        <w:rPr>
          <w:rFonts w:ascii="仿宋_GB2312" w:eastAsia="仿宋_GB2312" w:hAnsiTheme="minorEastAsia" w:cstheme="minorEastAsia" w:hint="eastAsia"/>
          <w:sz w:val="32"/>
          <w:szCs w:val="32"/>
        </w:rPr>
        <w:t>265</w:t>
      </w:r>
      <w:r>
        <w:rPr>
          <w:rFonts w:ascii="仿宋_GB2312" w:eastAsia="仿宋_GB2312" w:hAnsiTheme="minorEastAsia" w:cstheme="minorEastAsia" w:hint="eastAsia"/>
          <w:sz w:val="32"/>
          <w:szCs w:val="32"/>
        </w:rPr>
        <w:t>条，出刊宣传橱窗</w:t>
      </w:r>
      <w:r w:rsidR="00200261">
        <w:rPr>
          <w:rFonts w:ascii="仿宋_GB2312" w:eastAsia="仿宋_GB2312" w:hAnsiTheme="minorEastAsia" w:cstheme="minorEastAsia" w:hint="eastAsia"/>
          <w:sz w:val="32"/>
          <w:szCs w:val="32"/>
        </w:rPr>
        <w:t>90</w:t>
      </w:r>
      <w:r>
        <w:rPr>
          <w:rFonts w:ascii="仿宋_GB2312" w:eastAsia="仿宋_GB2312" w:hAnsiTheme="minorEastAsia" w:cstheme="minorEastAsia" w:hint="eastAsia"/>
          <w:sz w:val="32"/>
          <w:szCs w:val="32"/>
        </w:rPr>
        <w:t>个；学校行政办公系统发布通知、会议安排、公示等信息</w:t>
      </w:r>
      <w:r w:rsidR="00BF4447">
        <w:rPr>
          <w:rFonts w:ascii="仿宋_GB2312" w:eastAsia="仿宋_GB2312" w:hAnsiTheme="minorEastAsia" w:cstheme="minorEastAsia" w:hint="eastAsia"/>
          <w:sz w:val="32"/>
          <w:szCs w:val="32"/>
        </w:rPr>
        <w:t>38</w:t>
      </w:r>
      <w:r w:rsidR="00F972D2">
        <w:rPr>
          <w:rFonts w:ascii="仿宋_GB2312" w:eastAsia="仿宋_GB2312" w:hAnsiTheme="minorEastAsia" w:cstheme="minorEastAsia" w:hint="eastAsia"/>
          <w:sz w:val="32"/>
          <w:szCs w:val="32"/>
        </w:rPr>
        <w:t>2</w:t>
      </w:r>
      <w:r>
        <w:rPr>
          <w:rFonts w:ascii="仿宋_GB2312" w:eastAsia="仿宋_GB2312" w:hAnsiTheme="minorEastAsia" w:cstheme="minorEastAsia" w:hint="eastAsia"/>
          <w:sz w:val="32"/>
          <w:szCs w:val="32"/>
        </w:rPr>
        <w:t>条，发文</w:t>
      </w:r>
      <w:r w:rsidR="000B3C25">
        <w:rPr>
          <w:rFonts w:ascii="仿宋_GB2312" w:eastAsia="仿宋_GB2312" w:hAnsiTheme="minorEastAsia" w:cstheme="minorEastAsia" w:hint="eastAsia"/>
          <w:sz w:val="32"/>
          <w:szCs w:val="32"/>
        </w:rPr>
        <w:t>115</w:t>
      </w:r>
      <w:r>
        <w:rPr>
          <w:rFonts w:ascii="仿宋_GB2312" w:eastAsia="仿宋_GB2312" w:hAnsiTheme="minorEastAsia" w:cstheme="minorEastAsia" w:hint="eastAsia"/>
          <w:sz w:val="32"/>
          <w:szCs w:val="32"/>
        </w:rPr>
        <w:t>项，</w:t>
      </w:r>
      <w:r w:rsidR="00F972D2">
        <w:rPr>
          <w:rFonts w:ascii="仿宋_GB2312" w:eastAsia="仿宋_GB2312" w:hAnsiTheme="minorEastAsia" w:cstheme="minorEastAsia" w:hint="eastAsia"/>
          <w:sz w:val="32"/>
          <w:szCs w:val="32"/>
        </w:rPr>
        <w:t>校风建设检查情况通报2期，</w:t>
      </w:r>
      <w:r>
        <w:rPr>
          <w:rFonts w:ascii="仿宋_GB2312" w:eastAsia="仿宋_GB2312" w:hAnsiTheme="minorEastAsia" w:cstheme="minorEastAsia" w:hint="eastAsia"/>
          <w:sz w:val="32"/>
          <w:szCs w:val="32"/>
        </w:rPr>
        <w:t>督导简报</w:t>
      </w:r>
      <w:r w:rsidR="0005314A">
        <w:rPr>
          <w:rFonts w:ascii="仿宋_GB2312" w:eastAsia="仿宋_GB2312" w:hAnsiTheme="minorEastAsia" w:cstheme="minorEastAsia" w:hint="eastAsia"/>
          <w:sz w:val="32"/>
          <w:szCs w:val="32"/>
        </w:rPr>
        <w:t>32</w:t>
      </w:r>
      <w:r>
        <w:rPr>
          <w:rFonts w:ascii="仿宋_GB2312" w:eastAsia="仿宋_GB2312" w:hAnsiTheme="minorEastAsia" w:cstheme="minorEastAsia" w:hint="eastAsia"/>
          <w:sz w:val="32"/>
          <w:szCs w:val="32"/>
        </w:rPr>
        <w:t>期，校园环境卫生检查情况通报</w:t>
      </w:r>
      <w:r w:rsidR="00762A8A">
        <w:rPr>
          <w:rFonts w:ascii="仿宋_GB2312" w:eastAsia="仿宋_GB2312" w:hAnsiTheme="minorEastAsia" w:cstheme="minorEastAsia" w:hint="eastAsia"/>
          <w:sz w:val="32"/>
          <w:szCs w:val="32"/>
        </w:rPr>
        <w:t>8</w:t>
      </w:r>
      <w:r w:rsidR="00200261">
        <w:rPr>
          <w:rFonts w:ascii="仿宋_GB2312" w:eastAsia="仿宋_GB2312" w:hAnsiTheme="minorEastAsia" w:cstheme="minorEastAsia" w:hint="eastAsia"/>
          <w:sz w:val="32"/>
          <w:szCs w:val="32"/>
        </w:rPr>
        <w:t>期</w:t>
      </w:r>
      <w:r>
        <w:rPr>
          <w:rFonts w:ascii="仿宋_GB2312" w:eastAsia="仿宋_GB2312" w:hAnsiTheme="minorEastAsia" w:cstheme="minorEastAsia" w:hint="eastAsia"/>
          <w:sz w:val="32"/>
          <w:szCs w:val="32"/>
        </w:rPr>
        <w:t>；学校官微发布通知、信息</w:t>
      </w:r>
      <w:r w:rsidR="00200261">
        <w:rPr>
          <w:rFonts w:ascii="仿宋_GB2312" w:eastAsia="仿宋_GB2312" w:hAnsiTheme="minorEastAsia" w:cstheme="minorEastAsia" w:hint="eastAsia"/>
          <w:sz w:val="32"/>
          <w:szCs w:val="32"/>
        </w:rPr>
        <w:t>167</w:t>
      </w:r>
      <w:r>
        <w:rPr>
          <w:rFonts w:ascii="仿宋_GB2312" w:eastAsia="仿宋_GB2312" w:hAnsiTheme="minorEastAsia" w:cstheme="minorEastAsia" w:hint="eastAsia"/>
          <w:sz w:val="32"/>
          <w:szCs w:val="32"/>
        </w:rPr>
        <w:t>条，学校电子显示屏发布招聘信息等共计</w:t>
      </w:r>
      <w:r w:rsidR="00200261">
        <w:rPr>
          <w:rFonts w:ascii="仿宋_GB2312" w:eastAsia="仿宋_GB2312" w:hAnsiTheme="minorEastAsia" w:cstheme="minorEastAsia" w:hint="eastAsia"/>
          <w:sz w:val="32"/>
          <w:szCs w:val="32"/>
        </w:rPr>
        <w:t>16</w:t>
      </w:r>
      <w:r>
        <w:rPr>
          <w:rFonts w:ascii="仿宋_GB2312" w:eastAsia="仿宋_GB2312" w:hAnsiTheme="minorEastAsia" w:cstheme="minorEastAsia" w:hint="eastAsia"/>
          <w:sz w:val="32"/>
          <w:szCs w:val="32"/>
        </w:rPr>
        <w:t>条。另有会议纪要</w:t>
      </w:r>
      <w:r w:rsidR="00177F63">
        <w:rPr>
          <w:rFonts w:ascii="仿宋_GB2312" w:eastAsia="仿宋_GB2312" w:hAnsiTheme="minorEastAsia" w:cstheme="minorEastAsia" w:hint="eastAsia"/>
          <w:sz w:val="32"/>
          <w:szCs w:val="32"/>
        </w:rPr>
        <w:t>53</w:t>
      </w:r>
      <w:r>
        <w:rPr>
          <w:rFonts w:ascii="仿宋_GB2312" w:eastAsia="仿宋_GB2312" w:hAnsiTheme="minorEastAsia" w:cstheme="minorEastAsia" w:hint="eastAsia"/>
          <w:sz w:val="32"/>
          <w:szCs w:val="32"/>
        </w:rPr>
        <w:t>次，</w:t>
      </w:r>
      <w:proofErr w:type="gramStart"/>
      <w:r>
        <w:rPr>
          <w:rFonts w:ascii="仿宋_GB2312" w:eastAsia="仿宋_GB2312" w:hAnsiTheme="minorEastAsia" w:cstheme="minorEastAsia" w:hint="eastAsia"/>
          <w:sz w:val="32"/>
          <w:szCs w:val="32"/>
        </w:rPr>
        <w:t>召开双代会</w:t>
      </w:r>
      <w:proofErr w:type="gramEnd"/>
      <w:r w:rsidR="00762A8A">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次。</w:t>
      </w:r>
    </w:p>
    <w:p w:rsidR="00D46380" w:rsidRDefault="00C20F0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三、依申请公开和不予公开情况</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学校在实施办法中明确了依申请公开的受理机构和程序，并公开了受理程序，在202</w:t>
      </w:r>
      <w:r w:rsidR="0005314A">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年中没有收到相关申请。</w:t>
      </w:r>
    </w:p>
    <w:p w:rsidR="00D46380" w:rsidRDefault="00C20F0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四、对信息公开的评议情况</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学校在校园网上公布了学校信息公开的地址、联系电话、电子邮箱和通信地址以便随时接受社会公众和师生员工的监督。一年来，学校信息公开工作总体运行情况良好，未出现失误、泄密等不良情况，得到了全校师生和社会公众的认可。</w:t>
      </w:r>
    </w:p>
    <w:p w:rsidR="00D46380" w:rsidRDefault="00C20F0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五、因信息公开工作受到举报、复议、诉讼的情况</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本学年，学校信息公开工作没有出现遭到举报的情况，没有因学校信息公开申请行政复议和提起行政诉讼的情况。</w:t>
      </w:r>
    </w:p>
    <w:p w:rsidR="00D46380" w:rsidRDefault="00C20F0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六、信息公开工作存在的问题和改进措施</w:t>
      </w:r>
    </w:p>
    <w:p w:rsidR="00D46380" w:rsidRDefault="00C20F07">
      <w:pPr>
        <w:spacing w:line="520" w:lineRule="exact"/>
        <w:ind w:firstLineChars="200" w:firstLine="643"/>
        <w:rPr>
          <w:rFonts w:ascii="仿宋_GB2312" w:eastAsia="仿宋_GB2312" w:hAnsiTheme="minorEastAsia" w:cstheme="minorEastAsia"/>
          <w:sz w:val="32"/>
          <w:szCs w:val="32"/>
        </w:rPr>
      </w:pPr>
      <w:r>
        <w:rPr>
          <w:rFonts w:ascii="楷体" w:eastAsia="楷体" w:hAnsi="楷体" w:cstheme="minorEastAsia" w:hint="eastAsia"/>
          <w:b/>
          <w:sz w:val="32"/>
          <w:szCs w:val="32"/>
        </w:rPr>
        <w:t>1.存在的问题。</w:t>
      </w:r>
      <w:r>
        <w:rPr>
          <w:rFonts w:ascii="仿宋_GB2312" w:eastAsia="仿宋_GB2312" w:hAnsiTheme="minorEastAsia" w:cstheme="minorEastAsia" w:hint="eastAsia"/>
          <w:sz w:val="32"/>
          <w:szCs w:val="32"/>
        </w:rPr>
        <w:t>目前，学校信息公开实施过程中还存在一些不足和问题。一是对信息公开工作的认识还有待提高。二是信息</w:t>
      </w:r>
      <w:r>
        <w:rPr>
          <w:rFonts w:ascii="仿宋_GB2312" w:eastAsia="仿宋_GB2312" w:hAnsiTheme="minorEastAsia" w:cstheme="minorEastAsia" w:hint="eastAsia"/>
          <w:sz w:val="32"/>
          <w:szCs w:val="32"/>
        </w:rPr>
        <w:lastRenderedPageBreak/>
        <w:t>公开工作监督和考核机制有待进一步完善。三是</w:t>
      </w:r>
      <w:r>
        <w:rPr>
          <w:rFonts w:ascii="仿宋_GB2312" w:eastAsia="仿宋_GB2312" w:hint="eastAsia"/>
          <w:sz w:val="32"/>
          <w:szCs w:val="32"/>
        </w:rPr>
        <w:t>各部门、各二级学院通过官网、</w:t>
      </w:r>
      <w:proofErr w:type="gramStart"/>
      <w:r>
        <w:rPr>
          <w:rFonts w:ascii="仿宋_GB2312" w:eastAsia="仿宋_GB2312" w:hint="eastAsia"/>
          <w:sz w:val="32"/>
          <w:szCs w:val="32"/>
        </w:rPr>
        <w:t>官微等</w:t>
      </w:r>
      <w:proofErr w:type="gramEnd"/>
      <w:r>
        <w:rPr>
          <w:rFonts w:ascii="仿宋_GB2312" w:eastAsia="仿宋_GB2312" w:hint="eastAsia"/>
          <w:sz w:val="32"/>
          <w:szCs w:val="32"/>
        </w:rPr>
        <w:t>平台进行信息公开还不够</w:t>
      </w:r>
      <w:r>
        <w:rPr>
          <w:rFonts w:ascii="仿宋_GB2312" w:eastAsia="仿宋_GB2312" w:hAnsiTheme="minorEastAsia" w:cstheme="minorEastAsia" w:hint="eastAsia"/>
          <w:sz w:val="32"/>
          <w:szCs w:val="32"/>
        </w:rPr>
        <w:t>。</w:t>
      </w:r>
    </w:p>
    <w:p w:rsidR="00D46380" w:rsidRDefault="00C20F07">
      <w:pPr>
        <w:spacing w:line="520" w:lineRule="exact"/>
        <w:ind w:firstLineChars="200" w:firstLine="643"/>
        <w:rPr>
          <w:rFonts w:ascii="仿宋_GB2312" w:eastAsia="仿宋_GB2312"/>
          <w:sz w:val="32"/>
          <w:szCs w:val="32"/>
        </w:rPr>
      </w:pPr>
      <w:r>
        <w:rPr>
          <w:rFonts w:ascii="楷体" w:eastAsia="楷体" w:hAnsi="楷体" w:cstheme="minorEastAsia" w:hint="eastAsia"/>
          <w:b/>
          <w:sz w:val="32"/>
          <w:szCs w:val="32"/>
        </w:rPr>
        <w:t>2.改进措施。</w:t>
      </w:r>
      <w:r>
        <w:rPr>
          <w:rFonts w:ascii="仿宋_GB2312" w:eastAsia="仿宋_GB2312" w:hAnsiTheme="minorEastAsia" w:cstheme="minorEastAsia" w:hint="eastAsia"/>
          <w:sz w:val="32"/>
          <w:szCs w:val="32"/>
        </w:rPr>
        <w:t>针对存在的问题和不足，下一步学校将重点加强以下几方面工作：一是</w:t>
      </w:r>
      <w:r>
        <w:rPr>
          <w:rFonts w:ascii="仿宋_GB2312" w:eastAsia="仿宋_GB2312" w:hint="eastAsia"/>
          <w:sz w:val="32"/>
          <w:szCs w:val="32"/>
        </w:rPr>
        <w:t>进一步加强信息公开有关政策和规章制度的学习、宣传和培训工作，</w:t>
      </w:r>
      <w:r>
        <w:rPr>
          <w:rFonts w:ascii="仿宋_GB2312" w:eastAsia="仿宋_GB2312" w:hAnsiTheme="minorEastAsia" w:cstheme="minorEastAsia" w:hint="eastAsia"/>
          <w:sz w:val="32"/>
          <w:szCs w:val="32"/>
        </w:rPr>
        <w:t>进一步提高思想认识。二是加强信息公开队伍建设，不断提升学校的信息公开工作水平。三是进一步畅通信息公开渠道，</w:t>
      </w:r>
      <w:r>
        <w:rPr>
          <w:rFonts w:ascii="仿宋_GB2312" w:eastAsia="仿宋_GB2312" w:hint="eastAsia"/>
          <w:sz w:val="32"/>
          <w:szCs w:val="32"/>
        </w:rPr>
        <w:t>进一步查漏补缺，</w:t>
      </w:r>
      <w:r>
        <w:rPr>
          <w:rFonts w:ascii="仿宋_GB2312" w:eastAsia="仿宋_GB2312" w:hAnsiTheme="minorEastAsia" w:cstheme="minorEastAsia" w:hint="eastAsia"/>
          <w:sz w:val="32"/>
          <w:szCs w:val="32"/>
        </w:rPr>
        <w:t>丰富信息公开内容。四是</w:t>
      </w:r>
      <w:r>
        <w:rPr>
          <w:rFonts w:ascii="仿宋_GB2312" w:eastAsia="仿宋_GB2312" w:hint="eastAsia"/>
          <w:sz w:val="32"/>
          <w:szCs w:val="32"/>
        </w:rPr>
        <w:t>进一步加强</w:t>
      </w:r>
      <w:r>
        <w:rPr>
          <w:rFonts w:ascii="仿宋_GB2312" w:eastAsia="仿宋_GB2312" w:hAnsiTheme="minorEastAsia" w:cstheme="minorEastAsia" w:hint="eastAsia"/>
          <w:sz w:val="32"/>
          <w:szCs w:val="32"/>
        </w:rPr>
        <w:t>信息公开</w:t>
      </w:r>
      <w:r>
        <w:rPr>
          <w:rFonts w:ascii="仿宋_GB2312" w:eastAsia="仿宋_GB2312" w:hint="eastAsia"/>
          <w:sz w:val="32"/>
          <w:szCs w:val="32"/>
        </w:rPr>
        <w:t>工作的督促和检查，促进信息公开工作再上新的台阶。</w:t>
      </w:r>
    </w:p>
    <w:p w:rsidR="00D46380" w:rsidRDefault="00C20F0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七、其他需要报告的事项（无）</w:t>
      </w:r>
    </w:p>
    <w:p w:rsidR="00D46380" w:rsidRPr="00F11B02" w:rsidRDefault="00D46380">
      <w:pPr>
        <w:spacing w:line="520" w:lineRule="exact"/>
        <w:ind w:firstLineChars="200" w:firstLine="640"/>
        <w:rPr>
          <w:rFonts w:ascii="仿宋_GB2312" w:eastAsia="仿宋_GB2312" w:hAnsiTheme="minorEastAsia" w:cstheme="minorEastAsia"/>
          <w:sz w:val="32"/>
          <w:szCs w:val="32"/>
        </w:rPr>
      </w:pPr>
      <w:bookmarkStart w:id="0" w:name="_GoBack"/>
      <w:bookmarkEnd w:id="0"/>
    </w:p>
    <w:p w:rsidR="00D46380" w:rsidRDefault="00D46380">
      <w:pPr>
        <w:spacing w:line="520" w:lineRule="exact"/>
        <w:ind w:firstLineChars="200" w:firstLine="640"/>
        <w:rPr>
          <w:rFonts w:ascii="仿宋_GB2312" w:eastAsia="仿宋_GB2312" w:hAnsiTheme="minorEastAsia" w:cstheme="minorEastAsia"/>
          <w:sz w:val="32"/>
          <w:szCs w:val="32"/>
        </w:rPr>
      </w:pPr>
    </w:p>
    <w:p w:rsidR="00D46380" w:rsidRDefault="00C20F07">
      <w:pPr>
        <w:spacing w:line="520" w:lineRule="exact"/>
        <w:ind w:firstLineChars="1800" w:firstLine="576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湖南科技职业学院</w:t>
      </w:r>
    </w:p>
    <w:p w:rsidR="00D46380" w:rsidRDefault="00C20F07">
      <w:pPr>
        <w:spacing w:line="52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202</w:t>
      </w:r>
      <w:r w:rsidR="0000047A">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年10月2</w:t>
      </w:r>
      <w:r w:rsidR="0000047A">
        <w:rPr>
          <w:rFonts w:ascii="仿宋_GB2312" w:eastAsia="仿宋_GB2312" w:hAnsiTheme="minorEastAsia" w:cstheme="minorEastAsia" w:hint="eastAsia"/>
          <w:sz w:val="32"/>
          <w:szCs w:val="32"/>
        </w:rPr>
        <w:t>9</w:t>
      </w:r>
      <w:r>
        <w:rPr>
          <w:rFonts w:ascii="仿宋_GB2312" w:eastAsia="仿宋_GB2312" w:hAnsiTheme="minorEastAsia" w:cstheme="minorEastAsia" w:hint="eastAsia"/>
          <w:sz w:val="32"/>
          <w:szCs w:val="32"/>
        </w:rPr>
        <w:t>日</w:t>
      </w:r>
    </w:p>
    <w:sectPr w:rsidR="00D46380">
      <w:pgSz w:w="11906" w:h="16838"/>
      <w:pgMar w:top="1497" w:right="1463" w:bottom="1497" w:left="151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9A" w:rsidRDefault="00C3799A" w:rsidP="00AB156F">
      <w:r>
        <w:separator/>
      </w:r>
    </w:p>
  </w:endnote>
  <w:endnote w:type="continuationSeparator" w:id="0">
    <w:p w:rsidR="00C3799A" w:rsidRDefault="00C3799A" w:rsidP="00AB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9A" w:rsidRDefault="00C3799A" w:rsidP="00AB156F">
      <w:r>
        <w:separator/>
      </w:r>
    </w:p>
  </w:footnote>
  <w:footnote w:type="continuationSeparator" w:id="0">
    <w:p w:rsidR="00C3799A" w:rsidRDefault="00C3799A" w:rsidP="00AB1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A51B5"/>
    <w:rsid w:val="0000047A"/>
    <w:rsid w:val="0003592C"/>
    <w:rsid w:val="0005314A"/>
    <w:rsid w:val="0007723B"/>
    <w:rsid w:val="000B3C25"/>
    <w:rsid w:val="00121869"/>
    <w:rsid w:val="00177F63"/>
    <w:rsid w:val="001D1563"/>
    <w:rsid w:val="00200261"/>
    <w:rsid w:val="002A3418"/>
    <w:rsid w:val="00300803"/>
    <w:rsid w:val="005447BE"/>
    <w:rsid w:val="005B4C41"/>
    <w:rsid w:val="006808E0"/>
    <w:rsid w:val="006975B3"/>
    <w:rsid w:val="00762A8A"/>
    <w:rsid w:val="00890AFE"/>
    <w:rsid w:val="008A6C2E"/>
    <w:rsid w:val="008E5757"/>
    <w:rsid w:val="008F470D"/>
    <w:rsid w:val="008F6447"/>
    <w:rsid w:val="009C68FE"/>
    <w:rsid w:val="00AB156F"/>
    <w:rsid w:val="00B81005"/>
    <w:rsid w:val="00B866D3"/>
    <w:rsid w:val="00BB5F40"/>
    <w:rsid w:val="00BF4447"/>
    <w:rsid w:val="00C20F07"/>
    <w:rsid w:val="00C3799A"/>
    <w:rsid w:val="00C968E5"/>
    <w:rsid w:val="00D46380"/>
    <w:rsid w:val="00D9499C"/>
    <w:rsid w:val="00E96AC3"/>
    <w:rsid w:val="00F11B02"/>
    <w:rsid w:val="00F972D2"/>
    <w:rsid w:val="00FB1C0C"/>
    <w:rsid w:val="0902521E"/>
    <w:rsid w:val="0B9A4496"/>
    <w:rsid w:val="0C6A51B5"/>
    <w:rsid w:val="0DE62D2C"/>
    <w:rsid w:val="13E538DD"/>
    <w:rsid w:val="15B853DD"/>
    <w:rsid w:val="15EA431E"/>
    <w:rsid w:val="1A1804CC"/>
    <w:rsid w:val="1E431142"/>
    <w:rsid w:val="20CF168C"/>
    <w:rsid w:val="21711C3A"/>
    <w:rsid w:val="243D1CF1"/>
    <w:rsid w:val="26FE0541"/>
    <w:rsid w:val="2738513F"/>
    <w:rsid w:val="29106118"/>
    <w:rsid w:val="2F5523C4"/>
    <w:rsid w:val="31E864FF"/>
    <w:rsid w:val="36BF2D69"/>
    <w:rsid w:val="3A8B59DE"/>
    <w:rsid w:val="3B7E5DF9"/>
    <w:rsid w:val="421247D5"/>
    <w:rsid w:val="44F845E4"/>
    <w:rsid w:val="4606086A"/>
    <w:rsid w:val="4A321725"/>
    <w:rsid w:val="4F6A1456"/>
    <w:rsid w:val="4FCA2A12"/>
    <w:rsid w:val="50F55B91"/>
    <w:rsid w:val="511C0A03"/>
    <w:rsid w:val="58926235"/>
    <w:rsid w:val="5A9661A6"/>
    <w:rsid w:val="5BE55CA3"/>
    <w:rsid w:val="600D0F42"/>
    <w:rsid w:val="60D12EF3"/>
    <w:rsid w:val="65262616"/>
    <w:rsid w:val="67BC7106"/>
    <w:rsid w:val="6DD077BF"/>
    <w:rsid w:val="753D67DF"/>
    <w:rsid w:val="77F65FD6"/>
    <w:rsid w:val="7CF9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Balloon Text"/>
    <w:basedOn w:val="a"/>
    <w:link w:val="Char1"/>
    <w:rsid w:val="000B3C25"/>
    <w:rPr>
      <w:sz w:val="18"/>
      <w:szCs w:val="18"/>
    </w:rPr>
  </w:style>
  <w:style w:type="character" w:customStyle="1" w:styleId="Char1">
    <w:name w:val="批注框文本 Char"/>
    <w:basedOn w:val="a0"/>
    <w:link w:val="a7"/>
    <w:rsid w:val="000B3C2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Balloon Text"/>
    <w:basedOn w:val="a"/>
    <w:link w:val="Char1"/>
    <w:rsid w:val="000B3C25"/>
    <w:rPr>
      <w:sz w:val="18"/>
      <w:szCs w:val="18"/>
    </w:rPr>
  </w:style>
  <w:style w:type="character" w:customStyle="1" w:styleId="Char1">
    <w:name w:val="批注框文本 Char"/>
    <w:basedOn w:val="a0"/>
    <w:link w:val="a7"/>
    <w:rsid w:val="000B3C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14F21-8216-48CB-8ADC-DD3BFF74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5</Pages>
  <Words>1404</Words>
  <Characters>1404</Characters>
  <Application>Microsoft Office Word</Application>
  <DocSecurity>0</DocSecurity>
  <Lines>63</Lines>
  <Paragraphs>17</Paragraphs>
  <ScaleCrop>false</ScaleCrop>
  <Company>微软中国</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lln</cp:lastModifiedBy>
  <cp:revision>20</cp:revision>
  <cp:lastPrinted>2021-10-29T02:38:00Z</cp:lastPrinted>
  <dcterms:created xsi:type="dcterms:W3CDTF">2019-12-02T03:17:00Z</dcterms:created>
  <dcterms:modified xsi:type="dcterms:W3CDTF">2021-11-12T03:44:00Z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