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10CB" w14:textId="77777777" w:rsidR="00AA1958" w:rsidRDefault="00AA1958" w:rsidP="00AA1958">
      <w:pPr>
        <w:pStyle w:val="a3"/>
        <w:shd w:val="clear" w:color="auto" w:fill="FFFFFF"/>
        <w:spacing w:before="0" w:beforeAutospacing="0" w:after="0" w:afterAutospacing="0"/>
        <w:rPr>
          <w:rFonts w:ascii="微软雅黑" w:eastAsia="微软雅黑" w:hAnsi="微软雅黑"/>
          <w:color w:val="666666"/>
          <w:sz w:val="21"/>
          <w:szCs w:val="21"/>
        </w:rPr>
      </w:pPr>
      <w:r>
        <w:rPr>
          <w:rFonts w:ascii="微软雅黑" w:eastAsia="微软雅黑" w:hAnsi="微软雅黑" w:hint="eastAsia"/>
          <w:color w:val="666666"/>
          <w:sz w:val="21"/>
          <w:szCs w:val="21"/>
        </w:rPr>
        <w:t>教育科学研究是教育事业的重要组成部分，对教育改革发展具有重要的支撑、驱动和引领作用。改革开放特别是党的十八大以来，我国教育科研工作取得长足发展和显著成就，学科体系日益完善，研究水平不断提升，服务能力明显增强，为推进教育改革发展发挥了不可替代的重要作用。进入新时代，加快推进教育现代化，建设教育强国，办好人民满意的教育，迫切需要教育科研更好地探索规律、破解难题、引领创新。为进一步加强新时代教育科研工作，现提出如下意见。</w:t>
      </w:r>
    </w:p>
    <w:p w14:paraId="2EF93D26"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一、总体要求</w:t>
      </w:r>
    </w:p>
    <w:p w14:paraId="2AABA8F5"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（一）指导思想</w:t>
      </w:r>
    </w:p>
    <w:p w14:paraId="167D83CA"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以习近平新时代中国特色社会主义思想为指导，深入贯彻党的十九大精神，全面落实全国教育大会精神，树牢“四个意识”，坚定“四个自信”，做到“两个维护”，围绕中心，服务大局，坚持改革创新，推动建设具有中国特色、世界水平的教育科学理论体系，不断提升教育科研质量和服务水平，为加快推进教育现代化、建设教育强国、办好人民满意的教育提供有力的智力支持和知识贡献。</w:t>
      </w:r>
    </w:p>
    <w:p w14:paraId="6835AC7B"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（二）基本原则</w:t>
      </w:r>
    </w:p>
    <w:p w14:paraId="6E26CB30"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——坚持正确方向。坚持党对教育科研工作的全面领导，坚持马克思主义指导地位，坚持以人民为中心，牢牢把握意识形态的领导权和主导权。</w:t>
      </w:r>
    </w:p>
    <w:p w14:paraId="614DEED7"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——服务实践需求。立足中国大地，面向基层一线，坚持问题导向，突出教育科研的实践性，以重大教育战略问题和教育教学实践问题为主攻方向，支撑引领教育改革发展。</w:t>
      </w:r>
    </w:p>
    <w:p w14:paraId="05D0986F"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——激发创新活力。深化科研组织形式和运行机制改革，推进研究范式、方法创新，推动跨学科交叉融合，完善教育科研考核和人才评价制度，充分调动教育科研工作者的积极性、主动性、创造性。</w:t>
      </w:r>
    </w:p>
    <w:p w14:paraId="2E748423"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 xml:space="preserve">　　——弘扬优良学风。坚持实事求是、理论联系实际，发扬科学家精神，推动形成求真务实、守正创新、严谨治学、担当作为的优良学风，营造风清气正、民主和谐、互学互鉴、积极向上的学术生态。</w:t>
      </w:r>
    </w:p>
    <w:p w14:paraId="46FDF3D4"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（三）发展目标</w:t>
      </w:r>
    </w:p>
    <w:p w14:paraId="177FDFF0"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按照国家教育现代化总体部署，构建更加健全的中国特色教育科研体系，力争用5年左右的时间，重点打造一批新型教育智库和高水平教育教学研究机构，建设一支高素质创新型科研队伍，催生一批优秀教育科研成果。教育科研体制机制更加完善，科研机构和科研人员更有活力，组织形式和研究方法更加科学，科研成果评价更加合理，原创研究能力显著增强，社会贡献度大幅提升，推进建设教育科研强国。</w:t>
      </w:r>
    </w:p>
    <w:p w14:paraId="1FBEBE73"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二、提高教育科研工作质量和服务水平</w:t>
      </w:r>
    </w:p>
    <w:p w14:paraId="739D0775"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（四）丰富完善中国特色社会主义教育理论体系</w:t>
      </w:r>
    </w:p>
    <w:p w14:paraId="6A3410DB"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把马克思主义基本理论作为思想武器，把深入学习贯彻习近平新时代中国特色社会主义思想作为首要政治任务，系统开展习近平总书记关于教育的重要论述、党的教育方针以及中国共产党领导教育工作的基本经验等研究。聚焦立德树人根本任务的重大理论和实践问题，深化教育基本理论研究，弘扬中国优秀教育文化传统，探究中国特色社会主义教育道路、理论、制度发展的历史根脉、丰富内涵和精神实质，筑牢社会主义教育强国建设的理论基石，构建中国特色教育科学学科体系、学术体系、话语体系、教材体系，增强中国教育自信。</w:t>
      </w:r>
    </w:p>
    <w:p w14:paraId="6A779D6A"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（五）全面提高服务决策能力</w:t>
      </w:r>
    </w:p>
    <w:p w14:paraId="09DECF04"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瞄准国家重大战略和区域发展需求，把握国际教育竞争、人口结构变化、科技创新、社会变革等大形势大趋势，强化预研预判，加强基础性、前瞻性、针对性、储备性教育政策研究，创新决策咨询服务方式，发挥大数据分析、决策模拟等在政策研制中的作用，注</w:t>
      </w:r>
      <w:r>
        <w:rPr>
          <w:rFonts w:ascii="微软雅黑" w:eastAsia="微软雅黑" w:hAnsi="微软雅黑" w:hint="eastAsia"/>
          <w:color w:val="666666"/>
          <w:sz w:val="21"/>
          <w:szCs w:val="21"/>
        </w:rPr>
        <w:lastRenderedPageBreak/>
        <w:t>重监测评估中的成效追踪与问题预警，切实提高教育决策科学化水平，不断增强教育服务党和国家事业发展的能力。注重教育立法研究，推动教育法治建设。</w:t>
      </w:r>
    </w:p>
    <w:p w14:paraId="43B88852"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（六）推动解决教育实践问题</w:t>
      </w:r>
    </w:p>
    <w:p w14:paraId="195290A7"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围绕中央关心、社会关注、人民关切的教育热点难点问题开展深入研究，推动重点领域和关键环节取得新突破。加强调查研究，深入教育实践一线，掌握第一手资料，寻求破解教育难题的有效策略和办法。充分发挥地方和学校在教育科研中的实践主体作用，鼓励结合实际开展教育改革实验。鼓励支持中小学教师增强科研意识，积极参与教育教学研究活动，不断深化对教育教学改革的规律性认识，探索适应新时代要求的教书育人有效方式和途径，推进素质教育发展。深入开展服务全民的终身学习体系和学习型社会建设研究。</w:t>
      </w:r>
    </w:p>
    <w:p w14:paraId="0F840880"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（七）充分发挥专业引领作用</w:t>
      </w:r>
    </w:p>
    <w:p w14:paraId="5746C1F5"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积极开展重大教育政策阐释解读，主动释疑解惑，扩大政策知晓度，推动政策落地落实。积极搭建平台，壮大教育科学普及专家队伍，传播先进教育理念，普及教育科学知识，提升全民教育素养，指导做好家庭教育和社会教育。密切关注教育热点问题，准确研判社会舆情，引导人民群众合理预期，营造全社会关心支持教育改革发展的良好氛围。</w:t>
      </w:r>
    </w:p>
    <w:p w14:paraId="508BBB54"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（八）着力提升国际影响力</w:t>
      </w:r>
    </w:p>
    <w:p w14:paraId="1B9E71DD"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加强中外教育科研交流和国际比较研究，吸收世界先进教育教学研究成果，拓展与国外教育科研机构的合作研究，注重加强与“一带一路”沿线国家地区交流合作。加大对优秀专家学者、青年后备人才开展国际学术交流的支持力度，办好国外教育调研专项访问学者项目，支持创办外文教育期刊，支持教育类优秀教材外译工作。积极打造一批具有国际影响力的学术交流平台，加强国别和区域研究基地建设，扩大我国在国际教育研究组织和合作项目中的参与度，积极参与全球教育治理，推动中国教育成功经验的传播分享。</w:t>
      </w:r>
    </w:p>
    <w:p w14:paraId="2882F7CA"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（九）加强科研成果转化</w:t>
      </w:r>
    </w:p>
    <w:p w14:paraId="4368C551"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 xml:space="preserve">　　增强科研成果转化意识，引导鼓励开展政策咨询类、舆论引导类、实践应用类研究，推动教育科研成果转化为教案、决策、制度和舆论。建立健全优秀教育科研成果发布制度和转化机制，激发地方政府、科研机构、学校、企业转化和应用科研成果的积极性，拓宽成果转化渠道，创新转化形式，推动教育科研成果及时有效转化。重视知识产权的保护，深化权益分配制度改革，加大科研成果转化的奖励激励。</w:t>
      </w:r>
    </w:p>
    <w:p w14:paraId="25669276"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三、推进教育科研体制机制创新</w:t>
      </w:r>
    </w:p>
    <w:p w14:paraId="6B0D9121"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（十）健全教育科研机构体系</w:t>
      </w:r>
    </w:p>
    <w:p w14:paraId="02859E25"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构建全面覆盖、立体贯通、分工明确、优势互补的教育科研机构体系。全国教育科学规划领导小组负责全国教育科研工作的统筹规划和管理指导，各省（区、市）教育科学规划领导机构统筹行政区域内教育科研工作，加强规划管理。各级教育科研专门机构要重点加强教育理论研究、政策研究和实践研究，提高服务决策能力和指导实践水平。高等学校要重点加强基础理论研究、决策服务研究，优化教育学及其相关学科规划建设和人才培养；中小学要积极开展教育教学实践研究，改进教学方法，提高教育质量。教育学术团体要突出特色，发挥平台优势，组织开展专业研究，推进群众性教育科研工作，普及先进教育理念和教育科学知识。鼓励支持和规范引导社会教育研究机构以多种形式开展教育科研工作。</w:t>
      </w:r>
    </w:p>
    <w:p w14:paraId="5B10AE5B"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（十一）完善协同创新机制</w:t>
      </w:r>
    </w:p>
    <w:p w14:paraId="29FDCCC0"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树立全国教育科研系统一盘棋思想。重视加强不同类型、不同层级、不同属性科研机构之间的协同创新，构建上下联动、横纵贯通、内外合作的协同创新体系，全面提升教育科研战线协同攻关能力。积极搭建全国教育数据信息平台，建立全国教育数据公开共享机制；搭建全国教育调研平台，聚焦教育重大决策部署实施情况和重大现实问题，协同开展全面深入的调查研究；搭建国外教育信息综合平台，充分发挥驻外使领馆教育处（组）职</w:t>
      </w:r>
      <w:r>
        <w:rPr>
          <w:rFonts w:ascii="微软雅黑" w:eastAsia="微软雅黑" w:hAnsi="微软雅黑" w:hint="eastAsia"/>
          <w:color w:val="666666"/>
          <w:sz w:val="21"/>
          <w:szCs w:val="21"/>
        </w:rPr>
        <w:lastRenderedPageBreak/>
        <w:t>能作用，密切了解跟踪国外教育改革发展动态；完善全国教育科学规划管理平台，统筹管理和使用各级各类教育科学规划课题成果。发挥不同类型教育科研机构的特色优势，加强与政府、企业、学校以及其他社会组织的科研合作。</w:t>
      </w:r>
    </w:p>
    <w:p w14:paraId="08A4BD9E"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（十二）提升治理水平</w:t>
      </w:r>
    </w:p>
    <w:p w14:paraId="330AFE09"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适应机构改革和教育改革发展需求，稳步推进教育科研组织形态创新，提高教育科研水平和效益。各级各类教育科研机构要围绕科研主责、遵循科研规律科学合理设置内部机构，明确机构和岗位职责。加强制度建设，强化主体责任，建立目标明确、权责清晰、管理有序、评价科学的治理体系。落实国家关于加强和改进科研管理、激发科研活力的政策举措，深化“放管服”改革，扩大科研人员在项目选题、资金使用和成果转化等方面的自主权，充分释放创新活力。坚持“百花齐放、百家争鸣”的方针，鼓励不同学术观点交流碰撞，支持青年科研人员积极与学术权威平等对话。规范论坛、研讨会管理，更加注重会议实效。树立正确的科研价值导向，有效防范教育科研战线“四风”问题。把科研诚信要求融入科研管理全过程，对严重违背科研诚信要求、造成不良社会影响的人员记入“黑名单”。</w:t>
      </w:r>
    </w:p>
    <w:p w14:paraId="47C07C7B"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（十三）创新科研范式和方法</w:t>
      </w:r>
    </w:p>
    <w:p w14:paraId="3E745306"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适应教育改革发展和学科建设需要，坚持吸收借鉴和创新相结合，综合运用各种研究方法，创新教育科研范式，不断提升教育科研质量。加强理论研究，坚持马克思主义基本原理和方法，注重学理逻辑和理论思辨，探索教育本质和规律。加强实证研究，坚持以事实和证据为依据，对重大问题持续跟踪，注重长期性、系统性研究。加强比较研究，深入挖掘中国优秀教育传统和经验，注重借鉴国外教育研究范式、方法，积极吸纳国际教育研究的前沿进展和优秀成果。加强跨学科研究，促进教育科学和自然科学交叉融合，充分运用认知科学、脑科学、生命科学等领域最新成果和研究方法，综合运用人工智能等新技术</w:t>
      </w:r>
      <w:r>
        <w:rPr>
          <w:rFonts w:ascii="微软雅黑" w:eastAsia="微软雅黑" w:hAnsi="微软雅黑" w:hint="eastAsia"/>
          <w:color w:val="666666"/>
          <w:sz w:val="21"/>
          <w:szCs w:val="21"/>
        </w:rPr>
        <w:lastRenderedPageBreak/>
        <w:t>开展教育研究，深入探讨人工智能快速发展条件下教育发展创新的思路和举措，不断拓展教育科研的广度和深度。</w:t>
      </w:r>
    </w:p>
    <w:p w14:paraId="0FA1ECF1"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（十四）改革教育科研评价</w:t>
      </w:r>
    </w:p>
    <w:p w14:paraId="520B9245"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根据理论研究、应用研究、决策咨询等不同研究类型，科学设置分类评价标准，努力破除“唯论文、唯职称、唯学历、唯奖项”等顽瘴痼疾，构建以创新质量和实际贡献为导向的教育科研评价体系。创新教育科研人员晋升机制，拓宽各类岗位人员发展渠道。完善教育科研机构专业技术职务评审制度，适当提高高级专业技术职务人员比例，营造有利于学术创新和青年科研人员成长的宽松环境。</w:t>
      </w:r>
    </w:p>
    <w:p w14:paraId="20F74E2A"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四、建设高素质创新型科研队伍</w:t>
      </w:r>
    </w:p>
    <w:p w14:paraId="4A7E66B7"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（十五）高度重视教育科研队伍建设</w:t>
      </w:r>
    </w:p>
    <w:p w14:paraId="6E3762EE"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教育科研队伍是教育科学研究的第一资源。各级教育行政部门要把教育科研队伍建设作为基础工作来抓。要尊重信任、关心支持教育科研人员，搭建教育科研人才成长平台，完善人才成长机制。加大对科研人员的薪酬激励，适当提高科研项目间接经费比例，间接经费使用向创新绩效突出的团队和个人倾斜。支持地方因地制宜创新高层次人才选聘和薪酬分配办法，加大高层次人才吸引力度，积极引进海外高层次人才。加强梯队建设，支持青年科研人员开展原创性、探索性研究，鼓励共建跨学科、跨领域的科研创新团队。完善教育科研成果表彰奖励制度，加大奖励力度，对长期潜心教育科研（教研）的团队和个人进行表彰奖励。</w:t>
      </w:r>
    </w:p>
    <w:p w14:paraId="5DDB263E"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（十六）切实增强教育科研人员的使命担当</w:t>
      </w:r>
    </w:p>
    <w:p w14:paraId="3B56F403"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教育科研工作者要切实增强做好新时代教育科研工作的责任感和使命感。要信念坚定，学深悟透习近平新时代中国特色社会主义思想，善于运用马克思主义立场观点方法指导教育科研工作。要学识广博，努力掌握全面系统的教育学科等人文社会科学知识，积极</w:t>
      </w:r>
      <w:r>
        <w:rPr>
          <w:rFonts w:ascii="微软雅黑" w:eastAsia="微软雅黑" w:hAnsi="微软雅黑" w:hint="eastAsia"/>
          <w:color w:val="666666"/>
          <w:sz w:val="21"/>
          <w:szCs w:val="21"/>
        </w:rPr>
        <w:lastRenderedPageBreak/>
        <w:t>拓展自然科学等跨学科理论支撑，富有全球视野和历史眼光，具备多视角、多领域、多层次研究问题、破解难题的能力。要敢于创新，主动学习新知识，善于运用新技术新方法开展研究，创新教育理论。要求真笃行，坚持理论联系实际，热爱教育、崇尚真理，脚踏实地、潜心研究，遵循科研规律，加强学术自律，力戒浮夸浮躁、投机取巧，杜绝“圈子”文化，自觉防范各种学术不端行为。</w:t>
      </w:r>
    </w:p>
    <w:p w14:paraId="11DBE89D"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（十七）促进教育科研人员专业发展</w:t>
      </w:r>
    </w:p>
    <w:p w14:paraId="3C779A7D"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完善人才培养制度，加强高等学校教育学相关学科建设，重视培养教育科研后备力量，鼓励有条件的教育科研机构与高等学校联合培养研究生。健全教育科研人员专业培训制度，培训经费列入教育行政部门年度预算，确保5年一周期不少于360学时的全员培训。完善管理制度，灵活运用编制配额，建立持久良性的“旋转门”机制，促进优秀科研人员到党政机关、事业单位、国有企业等机构任职，聘请有实践经验和科研能力的行政领导、学校校长（教师）、企业高层次人才等到教育科研机构担任专职或兼职研究员。探索建立学术休假和学术进修制度。</w:t>
      </w:r>
    </w:p>
    <w:p w14:paraId="536E83E0"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五、提高教育科研工作保障水平</w:t>
      </w:r>
    </w:p>
    <w:p w14:paraId="51C619BE"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（十八）加强党对教育科研工作的全面领导</w:t>
      </w:r>
    </w:p>
    <w:p w14:paraId="37D6610B"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以习近平新时代中国特色社会主义思想武装头脑、指导和推动教育科研工作，把教育科研工作纳入教育事业发展整体部署和总体规划。合理配备教育科研工作力量，不得挤占挪用科研机构人员编制。进一步完善教育科研机构的领导体制和党建工作机制。加强教育科研机构党的基层组织建设，实现党的组织和党的工作全覆盖。严格落实意识形态工作责任制，以党的政治建设为统领，将党的建设与业务工作紧密融合，认真落实全面从严治党要求，不断提升党建工作科学化水平。</w:t>
      </w:r>
    </w:p>
    <w:p w14:paraId="3655C6BA"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（十九）加大教育科研经费支持力度</w:t>
      </w:r>
    </w:p>
    <w:p w14:paraId="13B59E59"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 xml:space="preserve">　　各级教育行政部门要加大投入力度，设立专项经费，完善资助体系，保障预算内教育科研经费稳步增长。探索建立多元化、多渠道、多层次的投入体系，健全竞争性经费和稳定支持经费相协调的投入机制，鼓励社会资金通过捐赠、设立专项基金等方式支持教育科研工作。优化科研经费管理，提高使用效益，对骨干团队和优秀青年科研人员给予重点支持。扩大科研项目经费管理使用自主权，简化项目预算编制要求，直接费用中除设备费外，其他科目费用调剂权全部下放给项目承担单位。</w:t>
      </w:r>
    </w:p>
    <w:p w14:paraId="39886877"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（二十）加强对教育科研工作的政策保障</w:t>
      </w:r>
    </w:p>
    <w:p w14:paraId="411C768C"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完善教育决策意见征集和专家咨询制度，重大教育规划和教育政策研究制订要进行科学论证，宣传发布要组织专家解读，贯彻落实要组织专业评估。探索建立政府购买教育咨询服务制度。支持教育科研机构开展实地调研和改革试点。加大信息共享力度，为教育科研提供适用、及时、有效的数据信息。大力支持教育科研机构对外交流合作，支持开展国外教育培训，规范外事活动管理，适当简化中外专家交流、举办或参加国际会议等方面的审批手续。</w:t>
      </w:r>
    </w:p>
    <w:p w14:paraId="7BFCA01D" w14:textId="77777777" w:rsidR="00AA1958" w:rsidRDefault="00AA1958" w:rsidP="00AA1958">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各级教育行政部门、各级各类学校和教育科研机构要结合实际认真组织落实。</w:t>
      </w:r>
    </w:p>
    <w:p w14:paraId="25976EC6" w14:textId="77777777" w:rsidR="00AA1958" w:rsidRDefault="00AA1958" w:rsidP="00AA1958">
      <w:pPr>
        <w:pStyle w:val="a3"/>
        <w:shd w:val="clear" w:color="auto" w:fill="FFFFFF"/>
        <w:spacing w:before="0" w:beforeAutospacing="0" w:after="0" w:afterAutospacing="0"/>
        <w:jc w:val="righ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教育部</w:t>
      </w:r>
    </w:p>
    <w:p w14:paraId="3D816DAF" w14:textId="77777777" w:rsidR="00AA1958" w:rsidRDefault="00AA1958" w:rsidP="00AA1958">
      <w:pPr>
        <w:pStyle w:val="a3"/>
        <w:shd w:val="clear" w:color="auto" w:fill="FFFFFF"/>
        <w:spacing w:before="0" w:beforeAutospacing="0" w:after="0" w:afterAutospacing="0"/>
        <w:jc w:val="righ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2019年10月24日</w:t>
      </w:r>
    </w:p>
    <w:p w14:paraId="47381E9A" w14:textId="77777777" w:rsidR="00FA05A1" w:rsidRPr="00AA1958" w:rsidRDefault="00FA05A1" w:rsidP="00AA1958"/>
    <w:sectPr w:rsidR="00FA05A1" w:rsidRPr="00AA1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A1"/>
    <w:rsid w:val="00AA1958"/>
    <w:rsid w:val="00AE0CBC"/>
    <w:rsid w:val="00FA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8F4FB-73C4-457B-92E9-535A2A24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0CBC"/>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27496">
      <w:bodyDiv w:val="1"/>
      <w:marLeft w:val="0"/>
      <w:marRight w:val="0"/>
      <w:marTop w:val="0"/>
      <w:marBottom w:val="0"/>
      <w:divBdr>
        <w:top w:val="none" w:sz="0" w:space="0" w:color="auto"/>
        <w:left w:val="none" w:sz="0" w:space="0" w:color="auto"/>
        <w:bottom w:val="none" w:sz="0" w:space="0" w:color="auto"/>
        <w:right w:val="none" w:sz="0" w:space="0" w:color="auto"/>
      </w:divBdr>
    </w:div>
    <w:div w:id="147082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2023-11-27T02:25:00Z</dcterms:created>
  <dcterms:modified xsi:type="dcterms:W3CDTF">2023-11-27T02:27:00Z</dcterms:modified>
</cp:coreProperties>
</file>