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p0"/>
        <w:jc w:val="center"/>
        <w:spacing w:line="400" w:lineRule="atLeast"/>
        <w:rPr>
          <w:b/>
          <w:color w:val="FF0000"/>
          <w:rFonts w:ascii="宋体" w:hAnsi="宋体"/>
          <w:sz w:val="84"/>
          <w:szCs w:val="84"/>
        </w:rPr>
      </w:pPr>
      <w:r>
        <w:rPr>
          <w:b/>
          <w:color w:val="FF0000"/>
          <w:rFonts w:ascii="宋体" w:hAnsi="宋体"/>
          <w:sz w:val="84"/>
          <w:szCs w:val="84"/>
        </w:rPr>
        <w:t>湖南省教育科学规划领导小组办公室</w:t>
      </w:r>
    </w:p>
    <w:p>
      <w:pPr>
        <w:pStyle w:val=""/>
        <w:spacing w:line="0" w:lineRule="atLeast"/>
        <w:rPr>
          <w:rFonts w:ascii="华文中宋" w:hAnsi="华文中宋"/>
          <w:sz w:val="10"/>
          <w:szCs w:val="10"/>
        </w:rPr>
      </w:pPr>
    </w:p>
    <w:p>
      <w:pPr>
        <w:shd w:fill="FFFFFF"/>
        <w:pStyle w:val=""/>
        <w:jc w:val="center"/>
        <w:rPr>
          <w:color w:val="333333"/>
          <w:rFonts w:ascii="黑体" w:hAnsi="黑体"/>
          <w:sz w:val="32"/>
          <w:szCs w:val="32"/>
        </w:rPr>
      </w:pPr>
      <w:r>
        <w:rPr>
          <w:color w:val="333333"/>
          <w:rFonts w:ascii="黑体" w:hAnsi="黑体"/>
          <w:sz w:val="32"/>
          <w:szCs w:val="32"/>
        </w:rPr>
        <w:t>全国教育科学“十三五”规划</w:t>
      </w:r>
    </w:p>
    <w:p>
      <w:pPr>
        <w:shd w:fill="FFFFFF"/>
        <w:pStyle w:val=""/>
        <w:jc w:val="center"/>
        <w:rPr>
          <w:color w:val="333333"/>
          <w:sz w:val="32"/>
          <w:szCs w:val="32"/>
        </w:rPr>
      </w:pPr>
      <w:r>
        <w:rPr>
          <w:color w:val="333333"/>
          <w:rFonts w:ascii="黑体" w:hAnsi="黑体"/>
          <w:sz w:val="32"/>
          <w:szCs w:val="32"/>
        </w:rPr>
        <w:t>2018年度单位资助教育部规划课题推荐上报名单公示</w:t>
      </w:r>
    </w:p>
    <w:p>
      <w:pPr>
        <w:pStyle w:val="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p>
      <w:pPr>
        <w:pStyle w:val=""/>
        <w:jc w:val="center"/>
        <w:spacing w:line="520" w:lineRule="exact"/>
        <w:rPr>
          <w:rFonts w:ascii="宋体" w:hAnsi="宋体"/>
          <w:sz w:val="30"/>
          <w:szCs w:val="30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30"/>
          <w:szCs w:val="30"/>
        </w:rPr>
        <w:t xml:space="preserve"> 根据省教育科学规划办《关于做好全国教育科学“十三五”规划2018年度单位资助规划课题组织申报工作的通知》要求，经市州或省直中小学、幼儿园推荐，资格审查，省学科专家组评审，全省按分配指标拟推荐8项课题报送全国教育科学规划办参评。</w:t>
      </w:r>
    </w:p>
    <w:p>
      <w:pPr>
        <w:pStyle w:val=""/>
        <w:spacing w:line="520" w:lineRule="exac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现将拟推荐课题名单予以公示（见附件）。公示期自2018年11月20日起至11月23日上午12：00点止。如对拟推荐课题有异议，请在公示期内向我办提出。提出异议时请提供书面意见并具真实姓名、单位，同时提供相关证明材料。逾期或匿名提出的异议不予受理。</w:t>
      </w:r>
    </w:p>
    <w:p>
      <w:pPr>
        <w:pStyle w:val=""/>
        <w:spacing w:line="520" w:lineRule="exac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联系人：李小球；联系电话：0731-84402925；电子邮箱：hnghb2018@qq.com；通讯地址：长沙市开福区教育街11号省教育科学规划办（7楼710室）。</w:t>
      </w:r>
    </w:p>
    <w:p>
      <w:pPr>
        <w:pStyle w:val=""/>
        <w:ind w:firstLine="600"/>
        <w:spacing w:line="500" w:lineRule="exact"/>
        <w:rPr>
          <w:rFonts w:ascii="宋体" w:hAnsi="宋体"/>
          <w:sz w:val="30"/>
          <w:szCs w:val="30"/>
        </w:rPr>
      </w:pPr>
    </w:p>
    <w:p>
      <w:pPr>
        <w:pStyle w:val=""/>
        <w:ind w:firstLine="600"/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附件：全国教育科学“十三五”规划2018年度单位资助教育部规划课题推荐上报名单</w:t>
      </w:r>
    </w:p>
    <w:p>
      <w:pPr>
        <w:pStyle w:val=""/>
        <w:rPr>
          <w:rFonts w:ascii="宋体" w:hAnsi="宋体"/>
          <w:sz w:val="30"/>
          <w:szCs w:val="30"/>
        </w:rPr>
      </w:pPr>
    </w:p>
    <w:p>
      <w:pPr>
        <w:pStyle w:val=""/>
        <w:ind w:firstLine="345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湖南省教育科学规划领导小组办公室</w:t>
      </w:r>
    </w:p>
    <w:p>
      <w:pPr>
        <w:pStyle w:val=""/>
        <w:ind w:firstLine="48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2018年11月20日</w:t>
      </w:r>
    </w:p>
    <w:p>
      <w:pPr>
        <w:pStyle w:val=""/>
        <w:jc w:val="left"/>
        <w:spacing w:before="240" w:after="240" w:line="0" w:lineRule="atLeast"/>
        <w:rPr>
          <w:b/>
          <w:rFonts w:ascii="Arial" w:hAnsi="Arial"/>
          <w:sz w:val="32"/>
          <w:szCs w:val="32"/>
        </w:rPr>
      </w:pPr>
    </w:p>
    <w:p>
      <w:pPr>
        <w:pStyle w:val=""/>
        <w:jc w:val="left"/>
        <w:spacing w:before="240" w:after="240" w:line="0" w:lineRule="atLeas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附件：</w:t>
      </w:r>
    </w:p>
    <w:p>
      <w:pPr>
        <w:pStyle w:val=""/>
        <w:jc w:val="center"/>
        <w:spacing w:before="312" w:after="312" w:line="0" w:lineRule="atLeast"/>
        <w:rPr>
          <w:rFonts w:ascii="华文中宋" w:hAnsi="华文中宋"/>
          <w:sz w:val="32"/>
          <w:szCs w:val="32"/>
        </w:rPr>
      </w:pPr>
      <w:r>
        <w:rPr>
          <w:rFonts w:ascii="宋体" w:hAnsi="宋体"/>
          <w:sz w:val="32"/>
          <w:szCs w:val="32"/>
        </w:rPr>
        <w:t>全国教育科学“十三五”规划2018年度单位资助教育部规划课题推荐上报名单</w:t>
      </w:r>
    </w:p>
    <w:p>
      <w:pPr>
        <w:pStyle w:val=""/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</w:tblPr>
      <w:tblGrid>
        <w:gridCol w:w="818"/>
        <w:gridCol w:w="3380"/>
        <w:gridCol w:w="1180"/>
        <w:gridCol w:w="940"/>
        <w:gridCol w:w="2153"/>
      </w:tblGrid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 w:val="24"/>
                <w:szCs w:val="24"/>
              </w:rPr>
              <w:t>课题名称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 w:val="24"/>
                <w:szCs w:val="24"/>
              </w:rPr>
              <w:t>学科分类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 w:val="24"/>
                <w:szCs w:val="24"/>
              </w:rPr>
              <w:t>主持人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 w:val="24"/>
                <w:szCs w:val="24"/>
              </w:rPr>
              <w:t>工作单位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 xml:space="preserve">1                 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基于“人人通”构建中小学智慧教育体系的研究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教育信息技术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卢鸿鸣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长沙市教育局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中小学文化建设与校长领导力研究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基础教育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李素洁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长沙市长郡中学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新时代中小学教师精神文化建设研究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基础教育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黄斌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长沙麓山国际小学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“活化教育”在贫困地区乡村中小学的应用研究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基础教育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陈克勤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娄底市师大思沁新化实验学校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创新驱动视角下中学“自能教育”实践研究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基础教育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许小平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湖南师大附中博才实验中学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自然教育理论视角下幼儿园主题活动设计与实施研究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基础教育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罗晓红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长沙师范学院附属第二幼儿园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普通高中学生生涯规划教育研究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基础教育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邓玉明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衡阳市耒阳市第二中学</w:t>
            </w:r>
          </w:p>
        </w:tc>
      </w:tr>
      <w:tr>
        <w:trPr>
          <w:trHeight w:val="107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积极心理学视域下乡村小学生孤独感削减策略研究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教育心理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4"/>
                <w:szCs w:val="24"/>
              </w:rPr>
              <w:t>郭碧芳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湘潭市韶山镇泰</w:t>
            </w:r>
          </w:p>
          <w:p>
            <w:pPr>
              <w:pStyle w:val=""/>
              <w:jc w:val="left"/>
            </w:pPr>
            <w:r>
              <w:rPr>
                <w:rFonts w:ascii="宋体" w:hAnsi="宋体"/>
                <w:sz w:val="24"/>
                <w:szCs w:val="24"/>
              </w:rPr>
              <w:t>小学</w:t>
            </w:r>
          </w:p>
        </w:tc>
      </w:tr>
    </w:tbl>
    <w:p>
      <w:pPr>
        <w:pStyle w:val=""/>
      </w:pPr>
    </w:p>
    <w:sectPr>
      <w:footerReference r:id="rId8" w:type="default"/>
      <w:pgSz w:w="11906" w:h="16838"/>
      <w:pgMar w:left="1800" w:right="1558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Wingdings"/>
  <w:font w:name="华文中宋"/>
  <w:font w:name="黑体"/>
  <w:font w:name="Arial"/>
  <w:font w:name="Cambria"/>
  <w:font w:name="Symbol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center"/>
    </w:pPr>
    <w:fldSimple w:instr=" PAGE  \* MERGEFORMAT ">
      <w:r>
        <w:rPr/>
        <w:t>2</w:t>
      </w:r>
    </w:fldSimple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">
    <w:name w:val="超链接"/>
    <w:qFormat/>
    <w:basedOn w:val="默认段落字体"/>
    <w:rPr>
      <w:u w:val="single"/>
      <w:color w:val="0000FF"/>
    </w:rPr>
  </w:style>
  <w:style w:type="character" w:styleId="Char">
    <w:name w:val="页脚 Char"/>
    <w:qFormat/>
    <w:basedOn w:val="默认段落字体"/>
    <w:rPr>
      <w:sz w:val="18"/>
      <w:szCs w:val="18"/>
    </w:rPr>
  </w:style>
  <w:style w:type="character" w:styleId="Char">
    <w:name w:val="页眉 Char"/>
    <w:qFormat/>
    <w:basedOn w:val="默认段落字体"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p0">
    <w:name w:val="p0"/>
    <w:qFormat/>
    <w:basedOn w:val="正文"/>
    <w:pPr/>
    <w:rPr>
      <w:rFonts w:ascii="Times New Roman" w:hAnsi="Times New Roman"/>
      <w:szCs w:val="21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