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B69C3" w:rsidRDefault="001B69C3">
      <w:pPr>
        <w:rPr>
          <w:rFonts w:ascii="Times New Roman" w:hAnsi="Times New Roman" w:hint="eastAsia"/>
        </w:rPr>
      </w:pPr>
    </w:p>
    <w:p w:rsidR="001B69C3" w:rsidRDefault="00000000">
      <w:pPr>
        <w:pStyle w:val="a"/>
        <w:numPr>
          <w:ilvl w:val="0"/>
          <w:numId w:val="0"/>
        </w:numPr>
        <w:jc w:val="left"/>
        <w:rPr>
          <w:rFonts w:ascii="Times New Roman" w:eastAsia="仿宋_GB2312" w:hAnsi="Times New Roman"/>
          <w:spacing w:val="-10"/>
          <w:sz w:val="28"/>
          <w:szCs w:val="28"/>
          <w14:ligatures w14:val="standardContextual"/>
        </w:rPr>
      </w:pPr>
      <w:r>
        <w:rPr>
          <w:rFonts w:ascii="Times New Roman" w:eastAsia="仿宋_GB2312" w:hAnsi="Times New Roman" w:hint="eastAsia"/>
          <w:spacing w:val="-10"/>
          <w:sz w:val="28"/>
          <w:szCs w:val="28"/>
          <w14:ligatures w14:val="standardContextual"/>
        </w:rPr>
        <w:t>附件</w:t>
      </w:r>
    </w:p>
    <w:p w:rsidR="001B69C3" w:rsidRDefault="00000000">
      <w:pPr>
        <w:pStyle w:val="a"/>
        <w:numPr>
          <w:ilvl w:val="0"/>
          <w:numId w:val="0"/>
        </w:numPr>
        <w:ind w:leftChars="200" w:left="420"/>
        <w:jc w:val="center"/>
        <w:rPr>
          <w:rFonts w:ascii="Times New Roman" w:hAnsi="Times New Roman" w:cs="黑体"/>
          <w:color w:val="0F1115"/>
          <w:sz w:val="36"/>
          <w:szCs w:val="36"/>
          <w:shd w:val="clear" w:color="auto" w:fill="FFFFFF"/>
        </w:rPr>
      </w:pPr>
      <w:r>
        <w:rPr>
          <w:rFonts w:ascii="Times New Roman" w:hAnsi="Times New Roman" w:cs="黑体" w:hint="eastAsia"/>
          <w:color w:val="0F1115"/>
          <w:sz w:val="36"/>
          <w:szCs w:val="36"/>
          <w:shd w:val="clear" w:color="auto" w:fill="FFFFFF"/>
        </w:rPr>
        <w:t>2025</w:t>
      </w:r>
      <w:r>
        <w:rPr>
          <w:rFonts w:ascii="Times New Roman" w:hAnsi="Times New Roman" w:cs="黑体" w:hint="eastAsia"/>
          <w:color w:val="0F1115"/>
          <w:sz w:val="36"/>
          <w:szCs w:val="36"/>
          <w:shd w:val="clear" w:color="auto" w:fill="FFFFFF"/>
        </w:rPr>
        <w:t>年湖南省中小学（幼儿园）教师在线集体</w:t>
      </w:r>
    </w:p>
    <w:p w:rsidR="001B69C3" w:rsidRDefault="00000000">
      <w:pPr>
        <w:pStyle w:val="a"/>
        <w:numPr>
          <w:ilvl w:val="0"/>
          <w:numId w:val="0"/>
        </w:numPr>
        <w:ind w:leftChars="200" w:left="420"/>
        <w:jc w:val="center"/>
        <w:rPr>
          <w:rFonts w:ascii="Times New Roman" w:hAnsi="Times New Roman" w:cs="黑体"/>
          <w:color w:val="0F1115"/>
          <w:sz w:val="36"/>
          <w:szCs w:val="36"/>
          <w:shd w:val="clear" w:color="auto" w:fill="FFFFFF"/>
        </w:rPr>
      </w:pPr>
      <w:r>
        <w:rPr>
          <w:rFonts w:ascii="Times New Roman" w:hAnsi="Times New Roman" w:cs="黑体" w:hint="eastAsia"/>
          <w:color w:val="0F1115"/>
          <w:sz w:val="36"/>
          <w:szCs w:val="36"/>
          <w:shd w:val="clear" w:color="auto" w:fill="FFFFFF"/>
        </w:rPr>
        <w:t>备课大赛获奖团队主讲人证明材料获取操作说明</w:t>
      </w:r>
    </w:p>
    <w:p w:rsidR="001B69C3" w:rsidRDefault="001B69C3">
      <w:pPr>
        <w:pStyle w:val="a7"/>
        <w:ind w:firstLine="380"/>
        <w:rPr>
          <w:rFonts w:ascii="Times New Roman" w:hAnsi="Times New Roman"/>
        </w:rPr>
      </w:pPr>
    </w:p>
    <w:p w:rsidR="001B69C3" w:rsidRDefault="00000000">
      <w:pPr>
        <w:pStyle w:val="a"/>
        <w:ind w:firstLine="5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>团队成员信息</w:t>
      </w:r>
    </w:p>
    <w:p w:rsidR="001B69C3" w:rsidRDefault="00000000">
      <w:pPr>
        <w:pStyle w:val="a0"/>
        <w:ind w:firstLine="520"/>
        <w:rPr>
          <w:rFonts w:ascii="Times New Roman" w:eastAsia="仿宋" w:hAnsi="Times New Roman" w:cs="仿宋"/>
          <w:sz w:val="28"/>
          <w:szCs w:val="28"/>
        </w:rPr>
      </w:pPr>
      <w:r>
        <w:rPr>
          <w:rFonts w:ascii="Times New Roman" w:eastAsia="仿宋" w:hAnsi="Times New Roman" w:cs="仿宋" w:hint="eastAsia"/>
          <w:sz w:val="28"/>
          <w:szCs w:val="28"/>
        </w:rPr>
        <w:t>在电脑端的浏览器中输入网址：</w:t>
      </w:r>
      <w:hyperlink r:id="rId5" w:history="1">
        <w:r>
          <w:rPr>
            <w:rStyle w:val="a6"/>
            <w:rFonts w:ascii="Times New Roman" w:eastAsia="仿宋" w:hAnsi="Times New Roman" w:cs="仿宋" w:hint="eastAsia"/>
            <w:sz w:val="28"/>
            <w:szCs w:val="28"/>
          </w:rPr>
          <w:t>https://bkds.hneav.com/2025/06/contestTopic</w:t>
        </w:r>
      </w:hyperlink>
      <w:r>
        <w:rPr>
          <w:rFonts w:ascii="Times New Roman" w:eastAsia="仿宋" w:hAnsi="Times New Roman" w:cs="仿宋" w:hint="eastAsia"/>
          <w:sz w:val="28"/>
          <w:szCs w:val="28"/>
        </w:rPr>
        <w:t>，打开</w:t>
      </w:r>
      <w:r>
        <w:rPr>
          <w:rFonts w:ascii="Times New Roman" w:eastAsia="仿宋" w:hAnsi="Times New Roman" w:cs="仿宋" w:hint="eastAsia"/>
          <w:sz w:val="28"/>
          <w:szCs w:val="28"/>
        </w:rPr>
        <w:t>2025</w:t>
      </w:r>
      <w:r>
        <w:rPr>
          <w:rFonts w:ascii="Times New Roman" w:eastAsia="仿宋" w:hAnsi="Times New Roman" w:cs="仿宋" w:hint="eastAsia"/>
          <w:sz w:val="28"/>
          <w:szCs w:val="28"/>
        </w:rPr>
        <w:t>年湖南省中小学（幼儿园）教师在线集体备课大赛活动页面。</w:t>
      </w:r>
    </w:p>
    <w:p w:rsidR="001B69C3" w:rsidRDefault="00000000">
      <w:pPr>
        <w:pStyle w:val="a0"/>
        <w:ind w:firstLine="520"/>
        <w:rPr>
          <w:rFonts w:ascii="Times New Roman" w:eastAsia="仿宋" w:hAnsi="Times New Roman" w:cs="仿宋"/>
          <w:sz w:val="28"/>
          <w:szCs w:val="28"/>
        </w:rPr>
      </w:pPr>
      <w:r>
        <w:rPr>
          <w:rFonts w:ascii="Times New Roman" w:eastAsia="仿宋" w:hAnsi="Times New Roman" w:cs="仿宋" w:hint="eastAsia"/>
          <w:sz w:val="28"/>
          <w:szCs w:val="28"/>
        </w:rPr>
        <w:t>在活动页面中，点击相应入口。进入省级决赛的团队，可以点击“省级决赛入口”。</w:t>
      </w:r>
    </w:p>
    <w:p w:rsidR="001B69C3" w:rsidRDefault="00000000">
      <w:pPr>
        <w:pStyle w:val="a7"/>
        <w:spacing w:line="240" w:lineRule="auto"/>
        <w:ind w:firstLineChars="0" w:firstLine="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5274310" cy="2607945"/>
            <wp:effectExtent l="0" t="0" r="2540" b="1905"/>
            <wp:docPr id="15289803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980389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0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69C3" w:rsidRDefault="00000000">
      <w:pPr>
        <w:pStyle w:val="a7"/>
        <w:spacing w:line="240" w:lineRule="auto"/>
        <w:ind w:firstLine="520"/>
        <w:rPr>
          <w:rFonts w:ascii="Times New Roman" w:eastAsia="仿宋" w:hAnsi="Times New Roman" w:cs="仿宋"/>
          <w:sz w:val="28"/>
          <w:szCs w:val="28"/>
        </w:rPr>
      </w:pPr>
      <w:r>
        <w:rPr>
          <w:rFonts w:ascii="Times New Roman" w:eastAsia="仿宋" w:hAnsi="Times New Roman" w:cs="仿宋" w:hint="eastAsia"/>
          <w:sz w:val="28"/>
          <w:szCs w:val="28"/>
        </w:rPr>
        <w:t>进入市州初赛的团队，可以点击对应的“市州初赛入口”。</w:t>
      </w:r>
    </w:p>
    <w:p w:rsidR="001B69C3" w:rsidRDefault="00000000">
      <w:pPr>
        <w:pStyle w:val="a7"/>
        <w:spacing w:line="240" w:lineRule="auto"/>
        <w:ind w:firstLineChars="0" w:firstLine="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5274310" cy="1894840"/>
            <wp:effectExtent l="0" t="0" r="2540" b="0"/>
            <wp:docPr id="8850449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044960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9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69C3" w:rsidRDefault="00000000">
      <w:pPr>
        <w:pStyle w:val="a0"/>
        <w:ind w:firstLine="520"/>
        <w:rPr>
          <w:rFonts w:ascii="Times New Roman" w:eastAsia="仿宋" w:hAnsi="Times New Roman" w:cs="仿宋"/>
          <w:sz w:val="28"/>
          <w:szCs w:val="28"/>
        </w:rPr>
      </w:pPr>
      <w:r>
        <w:rPr>
          <w:rFonts w:ascii="Times New Roman" w:eastAsia="仿宋" w:hAnsi="Times New Roman" w:cs="仿宋" w:hint="eastAsia"/>
          <w:sz w:val="28"/>
          <w:szCs w:val="28"/>
        </w:rPr>
        <w:lastRenderedPageBreak/>
        <w:t>在打开的页面中，点击“参赛教师登录”。</w:t>
      </w:r>
    </w:p>
    <w:p w:rsidR="001B69C3" w:rsidRDefault="00000000">
      <w:pPr>
        <w:pStyle w:val="a7"/>
        <w:spacing w:line="240" w:lineRule="auto"/>
        <w:ind w:firstLineChars="0" w:firstLine="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5274310" cy="2191385"/>
            <wp:effectExtent l="0" t="0" r="2540" b="0"/>
            <wp:docPr id="1078958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95800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91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69C3" w:rsidRDefault="00000000">
      <w:pPr>
        <w:pStyle w:val="a0"/>
        <w:ind w:firstLine="520"/>
        <w:rPr>
          <w:rFonts w:ascii="Times New Roman" w:eastAsia="仿宋" w:hAnsi="Times New Roman" w:cs="仿宋"/>
          <w:sz w:val="28"/>
          <w:szCs w:val="28"/>
        </w:rPr>
      </w:pPr>
      <w:r>
        <w:rPr>
          <w:rFonts w:ascii="Times New Roman" w:eastAsia="仿宋" w:hAnsi="Times New Roman" w:cs="仿宋" w:hint="eastAsia"/>
          <w:sz w:val="28"/>
          <w:szCs w:val="28"/>
        </w:rPr>
        <w:t>使用湖南智慧教育教师研修平台账号进行登录。</w:t>
      </w:r>
    </w:p>
    <w:p w:rsidR="001B69C3" w:rsidRDefault="00000000">
      <w:pPr>
        <w:pStyle w:val="a7"/>
        <w:spacing w:line="240" w:lineRule="auto"/>
        <w:ind w:firstLineChars="0" w:firstLine="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5274310" cy="2284095"/>
            <wp:effectExtent l="0" t="0" r="2540" b="1905"/>
            <wp:docPr id="13643554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35549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8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69C3" w:rsidRDefault="00000000">
      <w:pPr>
        <w:pStyle w:val="a0"/>
        <w:ind w:firstLine="520"/>
        <w:rPr>
          <w:rFonts w:ascii="Times New Roman" w:eastAsia="仿宋" w:hAnsi="Times New Roman" w:cs="仿宋"/>
          <w:sz w:val="28"/>
          <w:szCs w:val="28"/>
        </w:rPr>
      </w:pPr>
      <w:r>
        <w:rPr>
          <w:rFonts w:ascii="Times New Roman" w:eastAsia="仿宋" w:hAnsi="Times New Roman" w:cs="仿宋" w:hint="eastAsia"/>
          <w:sz w:val="28"/>
          <w:szCs w:val="28"/>
        </w:rPr>
        <w:t>登录后，将自动返回到活动页面，在页面中点击“进入团队首页”即可。</w:t>
      </w:r>
    </w:p>
    <w:p w:rsidR="001B69C3" w:rsidRDefault="00000000">
      <w:pPr>
        <w:pStyle w:val="a7"/>
        <w:spacing w:line="240" w:lineRule="auto"/>
        <w:ind w:firstLineChars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2188845" cy="2129790"/>
            <wp:effectExtent l="0" t="0" r="1905" b="3810"/>
            <wp:docPr id="14506480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64800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88845" cy="212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69C3" w:rsidRDefault="00000000">
      <w:pPr>
        <w:pStyle w:val="a7"/>
        <w:ind w:firstLine="520"/>
        <w:rPr>
          <w:rFonts w:ascii="Times New Roman" w:eastAsia="仿宋" w:hAnsi="Times New Roman" w:cs="仿宋"/>
          <w:sz w:val="28"/>
          <w:szCs w:val="28"/>
        </w:rPr>
      </w:pPr>
      <w:r>
        <w:rPr>
          <w:rFonts w:ascii="Times New Roman" w:eastAsia="仿宋" w:hAnsi="Times New Roman" w:cs="仿宋" w:hint="eastAsia"/>
          <w:sz w:val="28"/>
          <w:szCs w:val="28"/>
        </w:rPr>
        <w:t>6.</w:t>
      </w:r>
      <w:r>
        <w:rPr>
          <w:rFonts w:ascii="Times New Roman" w:eastAsia="仿宋" w:hAnsi="Times New Roman" w:cs="仿宋" w:hint="eastAsia"/>
          <w:sz w:val="28"/>
          <w:szCs w:val="28"/>
        </w:rPr>
        <w:t>在团队首页成员信息区域，可以查看到团队的所有成员，若是主备</w:t>
      </w:r>
      <w:r>
        <w:rPr>
          <w:rFonts w:ascii="Times New Roman" w:eastAsia="仿宋" w:hAnsi="Times New Roman" w:cs="仿宋" w:hint="eastAsia"/>
          <w:sz w:val="28"/>
          <w:szCs w:val="28"/>
        </w:rPr>
        <w:lastRenderedPageBreak/>
        <w:t>人、主讲人，将显示相应标签。</w:t>
      </w:r>
    </w:p>
    <w:p w:rsidR="001B69C3" w:rsidRDefault="00000000">
      <w:pPr>
        <w:pStyle w:val="a7"/>
        <w:spacing w:line="240" w:lineRule="auto"/>
        <w:ind w:firstLineChars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5274310" cy="2179955"/>
            <wp:effectExtent l="0" t="0" r="2540" b="1079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7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69C3" w:rsidRDefault="00000000">
      <w:pPr>
        <w:pStyle w:val="a"/>
        <w:ind w:firstLine="5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>说课视频页面信息</w:t>
      </w:r>
    </w:p>
    <w:p w:rsidR="001B69C3" w:rsidRDefault="00000000">
      <w:pPr>
        <w:pStyle w:val="a7"/>
        <w:ind w:firstLine="520"/>
        <w:rPr>
          <w:rFonts w:ascii="Times New Roman" w:eastAsia="仿宋" w:hAnsi="Times New Roman" w:cs="仿宋"/>
          <w:sz w:val="28"/>
          <w:szCs w:val="28"/>
        </w:rPr>
      </w:pPr>
      <w:r>
        <w:rPr>
          <w:rFonts w:ascii="Times New Roman" w:eastAsia="仿宋" w:hAnsi="Times New Roman" w:cs="仿宋" w:hint="eastAsia"/>
          <w:sz w:val="28"/>
          <w:szCs w:val="28"/>
        </w:rPr>
        <w:t>在团队首页，滑动到页面底部，可以看到提交的说课视频、主讲人等信息。</w:t>
      </w:r>
    </w:p>
    <w:p w:rsidR="001B69C3" w:rsidRDefault="00000000">
      <w:pPr>
        <w:pStyle w:val="a7"/>
        <w:spacing w:line="240" w:lineRule="auto"/>
        <w:ind w:firstLineChars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5067300" cy="2507615"/>
            <wp:effectExtent l="0" t="0" r="0" b="6985"/>
            <wp:docPr id="7155526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552656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250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69C3" w:rsidRDefault="00000000">
      <w:pPr>
        <w:pStyle w:val="a"/>
        <w:ind w:firstLine="5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>团队承诺书信息</w:t>
      </w:r>
    </w:p>
    <w:p w:rsidR="001B69C3" w:rsidRDefault="00000000">
      <w:pPr>
        <w:pStyle w:val="a7"/>
        <w:ind w:firstLine="520"/>
        <w:rPr>
          <w:rFonts w:ascii="Times New Roman" w:eastAsia="仿宋" w:hAnsi="Times New Roman" w:cs="仿宋"/>
          <w:sz w:val="28"/>
          <w:szCs w:val="28"/>
        </w:rPr>
      </w:pPr>
      <w:r>
        <w:rPr>
          <w:rFonts w:ascii="Times New Roman" w:eastAsia="仿宋" w:hAnsi="Times New Roman" w:cs="仿宋" w:hint="eastAsia"/>
          <w:sz w:val="28"/>
          <w:szCs w:val="28"/>
        </w:rPr>
        <w:t>在团队首页，点击“查看《团队承诺书》”即可。</w:t>
      </w:r>
    </w:p>
    <w:p w:rsidR="001B69C3" w:rsidRDefault="00000000">
      <w:pPr>
        <w:pStyle w:val="a7"/>
        <w:spacing w:line="240" w:lineRule="auto"/>
        <w:ind w:firstLineChars="0" w:firstLine="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0" distR="0">
            <wp:extent cx="5274310" cy="2177415"/>
            <wp:effectExtent l="0" t="0" r="2540" b="13335"/>
            <wp:docPr id="15786295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62954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7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69C3" w:rsidRDefault="001B69C3">
      <w:pPr>
        <w:pStyle w:val="a7"/>
        <w:spacing w:line="240" w:lineRule="auto"/>
        <w:ind w:firstLineChars="0" w:firstLine="0"/>
        <w:rPr>
          <w:rFonts w:ascii="Times New Roman" w:hAnsi="Times New Roman"/>
        </w:rPr>
      </w:pPr>
    </w:p>
    <w:p w:rsidR="001B69C3" w:rsidRDefault="001B69C3">
      <w:pPr>
        <w:rPr>
          <w:rFonts w:ascii="Times New Roman" w:hAnsi="Times New Roman"/>
        </w:rPr>
      </w:pPr>
    </w:p>
    <w:sectPr w:rsidR="001B69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D80513"/>
    <w:multiLevelType w:val="multilevel"/>
    <w:tmpl w:val="3BD80513"/>
    <w:lvl w:ilvl="0">
      <w:start w:val="1"/>
      <w:numFmt w:val="chineseCountingThousand"/>
      <w:pStyle w:val="a"/>
      <w:suff w:val="nothing"/>
      <w:lvlText w:val="%1、"/>
      <w:lvlJc w:val="left"/>
      <w:pPr>
        <w:ind w:left="420" w:hanging="42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5DE87DDC"/>
    <w:multiLevelType w:val="singleLevel"/>
    <w:tmpl w:val="5DE87DDC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7E333BA0"/>
    <w:multiLevelType w:val="multilevel"/>
    <w:tmpl w:val="7E333BA0"/>
    <w:lvl w:ilvl="0">
      <w:start w:val="1"/>
      <w:numFmt w:val="decimal"/>
      <w:pStyle w:val="a0"/>
      <w:suff w:val="nothing"/>
      <w:lvlText w:val="%1."/>
      <w:lvlJc w:val="left"/>
      <w:pPr>
        <w:ind w:left="400" w:hanging="40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520" w:hanging="440"/>
      </w:pPr>
    </w:lvl>
    <w:lvl w:ilvl="2">
      <w:start w:val="1"/>
      <w:numFmt w:val="lowerRoman"/>
      <w:lvlText w:val="%3."/>
      <w:lvlJc w:val="right"/>
      <w:pPr>
        <w:ind w:left="1960" w:hanging="440"/>
      </w:pPr>
    </w:lvl>
    <w:lvl w:ilvl="3">
      <w:start w:val="1"/>
      <w:numFmt w:val="decimal"/>
      <w:lvlText w:val="%4."/>
      <w:lvlJc w:val="left"/>
      <w:pPr>
        <w:ind w:left="2400" w:hanging="440"/>
      </w:pPr>
    </w:lvl>
    <w:lvl w:ilvl="4">
      <w:start w:val="1"/>
      <w:numFmt w:val="lowerLetter"/>
      <w:lvlText w:val="%5)"/>
      <w:lvlJc w:val="left"/>
      <w:pPr>
        <w:ind w:left="2840" w:hanging="440"/>
      </w:pPr>
    </w:lvl>
    <w:lvl w:ilvl="5">
      <w:start w:val="1"/>
      <w:numFmt w:val="lowerRoman"/>
      <w:lvlText w:val="%6."/>
      <w:lvlJc w:val="right"/>
      <w:pPr>
        <w:ind w:left="3280" w:hanging="440"/>
      </w:pPr>
    </w:lvl>
    <w:lvl w:ilvl="6">
      <w:start w:val="1"/>
      <w:numFmt w:val="decimal"/>
      <w:lvlText w:val="%7."/>
      <w:lvlJc w:val="left"/>
      <w:pPr>
        <w:ind w:left="3720" w:hanging="440"/>
      </w:pPr>
    </w:lvl>
    <w:lvl w:ilvl="7">
      <w:start w:val="1"/>
      <w:numFmt w:val="lowerLetter"/>
      <w:lvlText w:val="%8)"/>
      <w:lvlJc w:val="left"/>
      <w:pPr>
        <w:ind w:left="4160" w:hanging="440"/>
      </w:pPr>
    </w:lvl>
    <w:lvl w:ilvl="8">
      <w:start w:val="1"/>
      <w:numFmt w:val="lowerRoman"/>
      <w:lvlText w:val="%9."/>
      <w:lvlJc w:val="right"/>
      <w:pPr>
        <w:ind w:left="4600" w:hanging="440"/>
      </w:pPr>
    </w:lvl>
  </w:abstractNum>
  <w:num w:numId="1" w16cid:durableId="1820074706">
    <w:abstractNumId w:val="0"/>
  </w:num>
  <w:num w:numId="2" w16cid:durableId="1401947950">
    <w:abstractNumId w:val="2"/>
  </w:num>
  <w:num w:numId="3" w16cid:durableId="17188214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2C71CF3"/>
    <w:rsid w:val="00114C19"/>
    <w:rsid w:val="001B69C3"/>
    <w:rsid w:val="003A0CDE"/>
    <w:rsid w:val="003E2F57"/>
    <w:rsid w:val="00437090"/>
    <w:rsid w:val="00743332"/>
    <w:rsid w:val="0075096D"/>
    <w:rsid w:val="00C84AC0"/>
    <w:rsid w:val="00D37055"/>
    <w:rsid w:val="00F507A2"/>
    <w:rsid w:val="0AA650C4"/>
    <w:rsid w:val="21536580"/>
    <w:rsid w:val="2DD65871"/>
    <w:rsid w:val="341B2C91"/>
    <w:rsid w:val="35AA3319"/>
    <w:rsid w:val="3E1B7F96"/>
    <w:rsid w:val="42C71CF3"/>
    <w:rsid w:val="5E6F62BC"/>
    <w:rsid w:val="628C1A7E"/>
    <w:rsid w:val="66415276"/>
    <w:rsid w:val="72692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9E74CF"/>
  <w15:docId w15:val="{C3ECB7D0-8ED8-4422-A7FA-EBC6A279E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rmal (Web)"/>
    <w:basedOn w:val="a1"/>
    <w:qFormat/>
    <w:rPr>
      <w:sz w:val="24"/>
    </w:rPr>
  </w:style>
  <w:style w:type="character" w:styleId="a6">
    <w:name w:val="Hyperlink"/>
    <w:basedOn w:val="a2"/>
    <w:uiPriority w:val="99"/>
    <w:unhideWhenUsed/>
    <w:qFormat/>
    <w:rPr>
      <w:color w:val="0026E5" w:themeColor="hyperlink"/>
      <w:u w:val="single"/>
    </w:rPr>
  </w:style>
  <w:style w:type="paragraph" w:customStyle="1" w:styleId="a">
    <w:name w:val="公文一级标题"/>
    <w:basedOn w:val="a1"/>
    <w:next w:val="a7"/>
    <w:qFormat/>
    <w:pPr>
      <w:numPr>
        <w:numId w:val="1"/>
      </w:numPr>
      <w:spacing w:line="560" w:lineRule="exact"/>
      <w:ind w:left="0" w:firstLineChars="200" w:firstLine="200"/>
      <w:outlineLvl w:val="0"/>
    </w:pPr>
    <w:rPr>
      <w:rFonts w:ascii="黑体" w:eastAsia="黑体" w:hAnsi="黑体"/>
      <w:szCs w:val="32"/>
    </w:rPr>
  </w:style>
  <w:style w:type="paragraph" w:customStyle="1" w:styleId="a7">
    <w:name w:val="公文正文"/>
    <w:basedOn w:val="a1"/>
    <w:qFormat/>
    <w:pPr>
      <w:spacing w:line="560" w:lineRule="exact"/>
      <w:ind w:firstLineChars="200" w:firstLine="200"/>
    </w:pPr>
    <w:rPr>
      <w:rFonts w:ascii="仿宋" w:hAnsi="仿宋"/>
      <w:spacing w:val="-10"/>
      <w:szCs w:val="32"/>
    </w:rPr>
  </w:style>
  <w:style w:type="paragraph" w:customStyle="1" w:styleId="a0">
    <w:name w:val="公文正文 带无括号数字序号"/>
    <w:basedOn w:val="a7"/>
    <w:next w:val="a7"/>
    <w:qFormat/>
    <w:pPr>
      <w:numPr>
        <w:numId w:val="2"/>
      </w:numPr>
      <w:ind w:left="0" w:firstLine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bkds.hneav.com/2025/06/contestTopic&#65292;&#25171;&#24320;2025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龙洁琼</dc:creator>
  <cp:lastModifiedBy>Violet</cp:lastModifiedBy>
  <cp:revision>3</cp:revision>
  <cp:lastPrinted>2026-05-27T03:01:00Z</cp:lastPrinted>
  <dcterms:created xsi:type="dcterms:W3CDTF">2026-07-20T07:59:00Z</dcterms:created>
  <dcterms:modified xsi:type="dcterms:W3CDTF">2026-07-20T09:23:00Z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642A49F0D09C40CB815DEFC429152BB0_13</vt:lpwstr>
  </property>
  <property fmtid="{D5CDD505-2E9C-101B-9397-08002B2CF9AE}" pid="4" name="KSOTemplateDocerSaveRecord">
    <vt:lpwstr>eyJoZGlkIjoiZjdjYjE2ZDY4ZWE0YjRiMzk5YmM1MTE0MjlmYzk5MjgiLCJ1c2VySWQiOiIxNTY5NDcwNjc2In0=</vt:lpwstr>
  </property>
</Properties>
</file>