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val="en-US" w:eastAsia="zh-CN"/>
        </w:rPr>
        <w:t>2024年湖南省教育信息技术研究课题立项评审</w:t>
      </w:r>
      <w:r>
        <w:rPr>
          <w:rFonts w:hint="eastAsia" w:ascii="方正小标宋简体" w:hAnsi="方正小标宋简体" w:eastAsia="方正小标宋简体" w:cs="方正小标宋简体"/>
          <w:sz w:val="44"/>
          <w:szCs w:val="44"/>
        </w:rPr>
        <w:t>结果的公示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kern w:val="0"/>
          <w:sz w:val="32"/>
          <w:szCs w:val="32"/>
        </w:rPr>
        <w:t>根据</w:t>
      </w:r>
      <w:r>
        <w:rPr>
          <w:rFonts w:hint="eastAsia" w:ascii="仿宋_GB2312" w:hAnsi="仿宋_GB2312" w:eastAsia="仿宋_GB2312" w:cs="仿宋_GB2312"/>
          <w:kern w:val="0"/>
          <w:sz w:val="32"/>
          <w:szCs w:val="32"/>
          <w:lang w:eastAsia="zh-CN"/>
        </w:rPr>
        <w:t>我</w:t>
      </w:r>
      <w:r>
        <w:rPr>
          <w:rFonts w:hint="eastAsia" w:ascii="仿宋_GB2312" w:hAnsi="仿宋_GB2312" w:eastAsia="仿宋_GB2312" w:cs="仿宋_GB2312"/>
          <w:kern w:val="0"/>
          <w:sz w:val="32"/>
          <w:szCs w:val="32"/>
        </w:rPr>
        <w:t>馆</w:t>
      </w:r>
      <w:r>
        <w:rPr>
          <w:rFonts w:hint="eastAsia" w:ascii="仿宋_GB2312" w:hAnsi="仿宋_GB2312" w:eastAsia="仿宋_GB2312" w:cs="仿宋_GB2312"/>
          <w:kern w:val="0"/>
          <w:sz w:val="32"/>
          <w:szCs w:val="32"/>
          <w:lang w:val="en-US" w:eastAsia="zh-CN"/>
        </w:rPr>
        <w:t>《关于组织开展2024年度湖南省教育信息技术研究课题申报通知》(湘教电馆通〔2024〕7号)</w:t>
      </w:r>
      <w:r>
        <w:rPr>
          <w:rFonts w:hint="eastAsia" w:ascii="仿宋_GB2312" w:hAnsi="仿宋_GB2312" w:eastAsia="仿宋_GB2312" w:cs="仿宋_GB2312"/>
          <w:kern w:val="0"/>
          <w:sz w:val="32"/>
          <w:szCs w:val="32"/>
          <w:lang w:eastAsia="zh-CN"/>
        </w:rPr>
        <w:t>精神</w:t>
      </w:r>
      <w:r>
        <w:rPr>
          <w:rFonts w:hint="eastAsia" w:ascii="仿宋_GB2312" w:hAnsi="仿宋_GB2312" w:eastAsia="仿宋_GB2312" w:cs="仿宋_GB2312"/>
          <w:kern w:val="0"/>
          <w:sz w:val="32"/>
          <w:szCs w:val="32"/>
        </w:rPr>
        <w:t>，我省组织开展了</w:t>
      </w:r>
      <w:r>
        <w:rPr>
          <w:rFonts w:hint="eastAsia" w:ascii="仿宋_GB2312" w:hAnsi="仿宋_GB2312" w:eastAsia="仿宋_GB2312" w:cs="仿宋_GB2312"/>
          <w:kern w:val="0"/>
          <w:sz w:val="32"/>
          <w:szCs w:val="32"/>
          <w:lang w:eastAsia="zh-CN"/>
        </w:rPr>
        <w:t>2024年</w:t>
      </w:r>
      <w:r>
        <w:rPr>
          <w:rFonts w:hint="eastAsia" w:ascii="仿宋_GB2312" w:hAnsi="仿宋_GB2312" w:eastAsia="仿宋_GB2312" w:cs="仿宋_GB2312"/>
          <w:kern w:val="0"/>
          <w:sz w:val="32"/>
          <w:szCs w:val="32"/>
        </w:rPr>
        <w:t>湖南省教育信息技术研究课题申报工作，</w:t>
      </w:r>
      <w:r>
        <w:rPr>
          <w:rFonts w:hint="eastAsia" w:ascii="仿宋_GB2312" w:hAnsi="仿宋_GB2312" w:eastAsia="仿宋_GB2312" w:cs="仿宋_GB2312"/>
          <w:kern w:val="0"/>
          <w:sz w:val="32"/>
          <w:szCs w:val="32"/>
          <w:lang w:eastAsia="zh-CN"/>
        </w:rPr>
        <w:t>全省各市州</w:t>
      </w:r>
      <w:r>
        <w:rPr>
          <w:rFonts w:hint="eastAsia" w:ascii="仿宋_GB2312" w:hAnsi="仿宋_GB2312" w:eastAsia="仿宋_GB2312" w:cs="仿宋_GB2312"/>
          <w:kern w:val="0"/>
          <w:sz w:val="32"/>
          <w:szCs w:val="32"/>
        </w:rPr>
        <w:t>限额</w:t>
      </w:r>
      <w:r>
        <w:rPr>
          <w:rFonts w:hint="eastAsia" w:ascii="仿宋_GB2312" w:hAnsi="仿宋_GB2312" w:eastAsia="仿宋_GB2312" w:cs="仿宋_GB2312"/>
          <w:kern w:val="0"/>
          <w:sz w:val="32"/>
          <w:szCs w:val="32"/>
          <w:lang w:eastAsia="zh-CN"/>
        </w:rPr>
        <w:t>申报课题</w:t>
      </w:r>
      <w:r>
        <w:rPr>
          <w:rFonts w:hint="eastAsia" w:ascii="仿宋_GB2312" w:hAnsi="仿宋_GB2312" w:eastAsia="仿宋_GB2312" w:cs="仿宋_GB2312"/>
          <w:kern w:val="0"/>
          <w:sz w:val="32"/>
          <w:szCs w:val="32"/>
          <w:lang w:val="en-US" w:eastAsia="zh-CN"/>
        </w:rPr>
        <w:t>251项，经我馆组织</w:t>
      </w:r>
      <w:r>
        <w:rPr>
          <w:rFonts w:hint="eastAsia" w:ascii="仿宋_GB2312" w:hAnsi="仿宋_GB2312" w:eastAsia="仿宋_GB2312" w:cs="仿宋_GB2312"/>
          <w:sz w:val="32"/>
          <w:szCs w:val="32"/>
        </w:rPr>
        <w:t>专家评审，</w:t>
      </w:r>
      <w:r>
        <w:rPr>
          <w:rFonts w:hint="eastAsia" w:ascii="仿宋_GB2312" w:hAnsi="仿宋_GB2312" w:eastAsia="仿宋_GB2312" w:cs="仿宋_GB2312"/>
          <w:sz w:val="32"/>
          <w:szCs w:val="32"/>
          <w:lang w:val="en-US" w:eastAsia="zh-CN"/>
        </w:rPr>
        <w:t>共评选出</w:t>
      </w:r>
      <w:r>
        <w:rPr>
          <w:rFonts w:hint="eastAsia" w:ascii="仿宋_GB2312" w:hAnsi="仿宋_GB2312" w:eastAsia="仿宋_GB2312" w:cs="仿宋_GB2312"/>
          <w:kern w:val="2"/>
          <w:sz w:val="32"/>
          <w:szCs w:val="32"/>
        </w:rPr>
        <w:t>2024年度湖南省教育信息技术研究</w:t>
      </w:r>
      <w:r>
        <w:rPr>
          <w:rFonts w:hint="eastAsia" w:ascii="仿宋_GB2312" w:hAnsi="仿宋_GB2312" w:eastAsia="仿宋_GB2312" w:cs="仿宋_GB2312"/>
          <w:kern w:val="2"/>
          <w:sz w:val="32"/>
          <w:szCs w:val="32"/>
          <w:lang w:val="en-US" w:eastAsia="zh-CN"/>
        </w:rPr>
        <w:t>拟立项</w:t>
      </w:r>
      <w:r>
        <w:rPr>
          <w:rFonts w:hint="eastAsia" w:ascii="仿宋_GB2312" w:hAnsi="仿宋_GB2312" w:eastAsia="仿宋_GB2312" w:cs="仿宋_GB2312"/>
          <w:color w:val="auto"/>
          <w:kern w:val="2"/>
          <w:sz w:val="32"/>
          <w:szCs w:val="32"/>
        </w:rPr>
        <w:t>课题171项，其中重点课题41项，一般课题109项，特岗教师专项课题16项，教育技术硕士专项课题5项</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rPr>
        <w:t>名单见附件</w:t>
      </w:r>
      <w:r>
        <w:rPr>
          <w:rFonts w:hint="eastAsia" w:ascii="仿宋_GB2312" w:hAnsi="仿宋_GB2312" w:eastAsia="仿宋_GB2312" w:cs="仿宋_GB2312"/>
          <w:color w:val="auto"/>
          <w:sz w:val="32"/>
          <w:szCs w:val="32"/>
        </w:rPr>
        <w:t>，现予以公示。</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公示期为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日，公示期间如有异议，请以书面方式实名向</w:t>
      </w:r>
      <w:r>
        <w:rPr>
          <w:rFonts w:hint="eastAsia" w:ascii="仿宋_GB2312" w:hAnsi="仿宋_GB2312" w:eastAsia="仿宋_GB2312" w:cs="仿宋_GB2312"/>
          <w:sz w:val="32"/>
          <w:szCs w:val="32"/>
          <w:lang w:val="en-US" w:eastAsia="zh-CN"/>
        </w:rPr>
        <w:t>湖南省电化教育馆</w:t>
      </w:r>
      <w:r>
        <w:rPr>
          <w:rFonts w:hint="eastAsia" w:ascii="仿宋_GB2312" w:hAnsi="仿宋_GB2312" w:eastAsia="仿宋_GB2312" w:cs="仿宋_GB2312"/>
          <w:sz w:val="32"/>
          <w:szCs w:val="32"/>
        </w:rPr>
        <w:t>反映，并提供必要的证据材料以便核实查证。</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彭介润</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王子权</w:t>
      </w:r>
      <w:r>
        <w:rPr>
          <w:rFonts w:hint="eastAsia" w:ascii="仿宋_GB2312" w:hAnsi="仿宋_GB2312" w:eastAsia="仿宋_GB2312" w:cs="仿宋_GB2312"/>
          <w:sz w:val="32"/>
          <w:szCs w:val="32"/>
        </w:rPr>
        <w:t>0731－84415370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884611556</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地址：长沙市</w:t>
      </w:r>
      <w:r>
        <w:rPr>
          <w:rFonts w:hint="eastAsia" w:ascii="仿宋_GB2312" w:hAnsi="仿宋_GB2312" w:eastAsia="仿宋_GB2312" w:cs="仿宋_GB2312"/>
          <w:sz w:val="32"/>
          <w:szCs w:val="32"/>
          <w:lang w:val="en-US" w:eastAsia="zh-CN"/>
        </w:rPr>
        <w:t>芙蓉区文运街23号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湖南省电化教育馆</w:t>
      </w:r>
      <w:r>
        <w:rPr>
          <w:rFonts w:hint="eastAsia" w:ascii="仿宋_GB2312" w:hAnsi="仿宋_GB2312" w:eastAsia="仿宋_GB2312" w:cs="仿宋_GB2312"/>
          <w:sz w:val="32"/>
          <w:szCs w:val="32"/>
        </w:rPr>
        <w:t>办公楼</w:t>
      </w: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rPr>
        <w:t>7室。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2024年度省教育信息技术研究课题立项评审结果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湖南省电化教育馆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2024年7月10日</w:t>
      </w:r>
    </w:p>
    <w:p>
      <w:pPr>
        <w:jc w:val="left"/>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lang w:val="en-US" w:eastAsia="zh-CN"/>
        </w:rPr>
        <w:t>附件：</w:t>
      </w:r>
    </w:p>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2024年度省教育信息技术研究课题</w:t>
      </w:r>
    </w:p>
    <w:p>
      <w:pPr>
        <w:jc w:val="center"/>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立项评审结果</w:t>
      </w:r>
    </w:p>
    <w:p>
      <w:pPr>
        <w:jc w:val="center"/>
        <w:rPr>
          <w:rFonts w:hint="eastAsia" w:ascii="方正小标宋简体" w:hAnsi="方正小标宋简体" w:eastAsia="方正小标宋简体" w:cs="方正小标宋简体"/>
          <w:sz w:val="40"/>
          <w:szCs w:val="40"/>
        </w:rPr>
      </w:pPr>
    </w:p>
    <w:tbl>
      <w:tblPr>
        <w:tblStyle w:val="2"/>
        <w:tblW w:w="91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3855"/>
        <w:gridCol w:w="774"/>
        <w:gridCol w:w="958"/>
        <w:gridCol w:w="2161"/>
        <w:gridCol w:w="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blHeader/>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课题名称</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课题类型</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主持人</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4"/>
                <w:szCs w:val="24"/>
                <w:u w:val="none"/>
                <w:lang w:val="en-US"/>
              </w:rPr>
            </w:pPr>
            <w:r>
              <w:rPr>
                <w:rFonts w:hint="eastAsia" w:ascii="仿宋_GB2312" w:hAnsi="仿宋_GB2312" w:eastAsia="仿宋_GB2312" w:cs="仿宋_GB2312"/>
                <w:b/>
                <w:bCs/>
                <w:i w:val="0"/>
                <w:iCs w:val="0"/>
                <w:color w:val="000000"/>
                <w:kern w:val="0"/>
                <w:sz w:val="24"/>
                <w:szCs w:val="24"/>
                <w:u w:val="none"/>
                <w:lang w:val="en-US" w:eastAsia="zh-CN" w:bidi="ar"/>
              </w:rPr>
              <w:t>课题所在单位</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智慧教育平台支持下家校共育实施策略研究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李岳文</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长沙市开福区第一中学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中（小）学推进教育数字化转型实施策略研究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  赞</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湖南师大附中星沙实验学校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黄  闯</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长沙市雅礼外国语学校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中小学教师数字素养测评及提升路径研究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何光虎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湘潭市教育技术研究室</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刘海涛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衡阳开放大学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刘洪斌</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邵阳市第六中学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信息技术与劳动教育深度融合策略研究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罗丽丹</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新宁县职业技术学校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智慧教育平台支持下双师课堂实施策略研究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  璇</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邵东市第一中学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何妍妮</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邵阳县芙蓉学校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智慧教育平台支持下农村学校教学质量提升策略研究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杨泽良</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绥宁县长铺镇第二小学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区域推进教育数字化转型实施策略研究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吴再炉</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岳阳市平江县教育技术中心</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智慧教育平台支持下答疑辅导实施策略研究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徐泽宇</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岳阳市湘阴县第二中学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黄  琴</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临澧县刻木山小学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智慧教育平台支持下农村学校教学质量提升策略研究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彭三英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常德市鼎城区教育局</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基础教育精品课制作应用与策略研究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程  化</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常德市第十三中学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阳枚艳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永州市冷水滩区春江小学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区域推进教育数字化转型实施策略研究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周建军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祁阳市教育局</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小学思政教育数字化转型研究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刘珍珍</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永州市冷水滩区梅湾小学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  毅</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永州市第一中学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智慧教育平台支持下家校共育实施策略研究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唐  煜</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永州市冷水滩区教育局</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蒋兰凤</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江华瑶族自治县沱江中学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信息技术与劳动教育深度融合策略研究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  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怀化市实验小学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胡晓霞</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保靖县毛沟小学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智慧教育平台支持下家校共育实施策略研究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罗文成</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永顺县灵溪镇第一完全小学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彭亚军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龙山县电化教育教学仪器站</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智慧教育平台支持下双师课堂实施策略研究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彭炫鑫</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湘西州湾溪小学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陈桂英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张家界市教育科学研究院</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人工智能条件下精准教学策略研究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李杨阳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张家界市永定区希望小学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智慧教育平台支持下的农村学校教学质量提升策略研究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李全军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慈利县甘堰土家族乡中学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胡腊红</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安化县梅城镇完小</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“互联网+”条件下五育并举策略研究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李晓娟</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沅江市南洞庭实验学校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农村学校信息科技教师培养策略研究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夏胜明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益阳市资阳区教育发展中心</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智慧教育平台支持下作业设计与实施策略研究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豆朝晖</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郴州市第一中学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智慧教育平台支持下农村学校教学质量提升策略研究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何珠蕾</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汝城县土桥镇中心小学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基础教育精品课制作与应用策略研究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胡耀平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宜章县养正中学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信息技术与劳动教育深度融合策略研究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黄建军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郴州市九子塘小学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中学心理健康教育数字化转型研究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陈剑军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桂阳县鹿峰中学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中（小）学思政教育数字化转型研究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  红</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湖南师范大学附属春华学校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智慧教育平台支持下双师课堂实施策略研究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周倚帆</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益阳师范高等专科学校艺术学院</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人工智能条件下教师队伍建设路径研究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吴佳蒂</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长沙幼儿师范高等专科学校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农村学校信息科技教师培养策略研究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金  桂</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湘南学院</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智慧教育平台支持下初中语文双师课堂教学模式实证研究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黄依炜</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湘潭市雨湖区建元中学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教育信息化背景下县域高中教师数字素养提升的实践研究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段华伟</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耒阳市第二中学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智能技术支持下的小学数学跨学科主题学习实施策略研究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王云霞</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长沙市实验小学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名师网络工作室构建及发展应用研究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葛  敏</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长沙市中雅培粹学校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基于农村名师工作站提升师生信息素养的策略研究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  毅</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长沙外国语学校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小学人工智能项目课程的教学实践研究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刘丰华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长沙高新区雷锋新城实验小学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基于真实情境的中小学虚拟实验教学研究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杨亚中</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长沙县现代教育技术中心</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智慧教育平台支持下的小学跨学科主题学习策略研究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梁  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长沙市雨花区枫树山小学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数字技术提升班级合唱水平的实践研究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毛德凤</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长沙市长郡双语实验中学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基于智慧教育平台的教师备课方式的研究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  蓓</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长沙市一中城南中学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生成性大模型支持下高中文史类课程备课策略与实践研究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  珏</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长沙市第六中学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基于数据驱动的学教评研一体化实施策略研究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  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长沙市岳麓区德润园小学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名师网络工作室对中小学音乐教师能力提升有效性的实践研究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汤雅棋</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长沙市雨花区现代教育信息技术与装备中心</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农村中小学计算机编程素养提升策略研究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罗新河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浏阳市田家炳实验中学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智慧教育平台支持下的任务驱动教学策略研究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袁晓东</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宁乡市滨江初级中学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人工智能条件下校园特色文化创建研究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朱新霞</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长沙市芙蓉区教育局</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基于智慧教学平台的教学评一体化教学策略研究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王仕坤</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长沙实验高裕学校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小学创客活动中计算思维能力提升实践研究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段  建</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长沙市实验小学梅溪湖学校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依托信息技术开展长沙童谣教育的实践研究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  俊</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长沙市望城区中岭小学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基于数据驱动的思辩课堂教学循证研究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刘军辉</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长沙市雨花区砂子塘小学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基于数据驱动的初中古诗文精准教学范式研究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伍拾香</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湖南省地质中学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教育数字化转型视域下学生高阶思维发展策略研究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廖书斌</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长沙麓山国际实验小学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家校协同视域下小学智慧体育教学实践研究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龚  容</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长沙县松雅湖小学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中小学计算机编程素养提升策略研究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戴  琦</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长沙市一中城南初级中学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智慧教育平台支持下小学双师课堂教学模式实践研究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涂  丹</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浏阳市黄泥湾小学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智慧教育平台支持下农村高中品质课堂建设策略研究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  铁</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宁乡市第四高级中学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开放教育模式下计算机本科课程仿真实验资源开发与实施策略研究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肖博宇</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长沙开放大学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指向计算思维培养的跨学科主题教学设计与实施策略研究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  瑶</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长沙市天心区红卫小学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智慧教育平台支持下小学生自主学习方式与策略研究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卢雨蓉</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湘潭市岳塘区湖湘学校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基于创客教育的小学信息技术校本课程的开发与利用研究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  纯</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湘潭市岳塘区火炬学校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数字化学习工具在初中生物学教学中的应用研究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傅春江</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湘潭市九华中学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智慧教育平台支持下课后服务实施策略研究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汪海英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衡东县</w:t>
            </w:r>
            <w:r>
              <w:rPr>
                <w:rStyle w:val="6"/>
                <w:rFonts w:hint="eastAsia" w:ascii="仿宋_GB2312" w:hAnsi="仿宋_GB2312" w:eastAsia="仿宋_GB2312" w:cs="仿宋_GB2312"/>
                <w:sz w:val="24"/>
                <w:szCs w:val="24"/>
                <w:lang w:val="en-US" w:eastAsia="zh-CN" w:bidi="ar"/>
              </w:rPr>
              <w:t>洣</w:t>
            </w:r>
            <w:r>
              <w:rPr>
                <w:rFonts w:hint="eastAsia" w:ascii="仿宋_GB2312" w:hAnsi="仿宋_GB2312" w:eastAsia="仿宋_GB2312" w:cs="仿宋_GB2312"/>
                <w:i w:val="0"/>
                <w:iCs w:val="0"/>
                <w:color w:val="000000"/>
                <w:kern w:val="0"/>
                <w:sz w:val="24"/>
                <w:szCs w:val="24"/>
                <w:u w:val="none"/>
                <w:lang w:val="en-US" w:eastAsia="zh-CN" w:bidi="ar"/>
              </w:rPr>
              <w:t>水镇迎宾完全小学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信息技术在农村高中化学教学中的创新应用研究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  娟</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衡南县第一中学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基于智能技术的农村高中跨学科主题学习策略研究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肖志雄</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常宁市第三中学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ENSP平台 +多主体 ”的多场景智慧教学资源平台建设与实践研究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刘修志</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常宁市农业广播电视学校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智慧教育平台支持下教师备课模式创新研究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胡建红</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衡东县</w:t>
            </w:r>
            <w:r>
              <w:rPr>
                <w:rStyle w:val="6"/>
                <w:rFonts w:hint="eastAsia" w:ascii="仿宋_GB2312" w:hAnsi="仿宋_GB2312" w:eastAsia="仿宋_GB2312" w:cs="仿宋_GB2312"/>
                <w:sz w:val="24"/>
                <w:szCs w:val="24"/>
                <w:lang w:val="en-US" w:eastAsia="zh-CN" w:bidi="ar"/>
              </w:rPr>
              <w:t>洣</w:t>
            </w:r>
            <w:r>
              <w:rPr>
                <w:rFonts w:hint="eastAsia" w:ascii="仿宋_GB2312" w:hAnsi="仿宋_GB2312" w:eastAsia="仿宋_GB2312" w:cs="仿宋_GB2312"/>
                <w:i w:val="0"/>
                <w:iCs w:val="0"/>
                <w:color w:val="000000"/>
                <w:kern w:val="0"/>
                <w:sz w:val="24"/>
                <w:szCs w:val="24"/>
                <w:u w:val="none"/>
                <w:lang w:val="en-US" w:eastAsia="zh-CN" w:bidi="ar"/>
              </w:rPr>
              <w:t>水实验中学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新时代名师网络工作室构建及其发展应用研究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刘小军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衡阳市铁一中学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79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数字赋能打造中小学心理健康教育智能新模式研究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云  姝</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衡阳市石鼓区教育局</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农村学校师生信息素养提升策略研究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周享英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新邵县新田铺镇中心小学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基于智慧教育平台的小学多学科融合自主学习模式研究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钟题花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邵阳县塘渡口镇第三完全小学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基于信息技术2.0能力提升背景下的农村小规模寄宿制学校师生信息素养提升策略研究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  达</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邵阳县长阳铺镇</w:t>
            </w:r>
            <w:r>
              <w:rPr>
                <w:rStyle w:val="6"/>
                <w:rFonts w:hint="eastAsia" w:ascii="仿宋_GB2312" w:hAnsi="仿宋_GB2312" w:eastAsia="仿宋_GB2312" w:cs="仿宋_GB2312"/>
                <w:sz w:val="24"/>
                <w:szCs w:val="24"/>
                <w:lang w:val="en-US" w:eastAsia="zh-CN" w:bidi="ar"/>
              </w:rPr>
              <w:t>梽</w:t>
            </w:r>
            <w:r>
              <w:rPr>
                <w:rFonts w:hint="eastAsia" w:ascii="仿宋_GB2312" w:hAnsi="仿宋_GB2312" w:eastAsia="仿宋_GB2312" w:cs="仿宋_GB2312"/>
                <w:i w:val="0"/>
                <w:iCs w:val="0"/>
                <w:color w:val="000000"/>
                <w:kern w:val="0"/>
                <w:sz w:val="24"/>
                <w:szCs w:val="24"/>
                <w:u w:val="none"/>
                <w:lang w:val="en-US" w:eastAsia="zh-CN" w:bidi="ar"/>
              </w:rPr>
              <w:t>木山初级中学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融合信息技术构建农村初中语文高效课堂的策略与实践研究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邓丽婷</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邵阳县长乐乡初级中学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初中物理教育信息化融合的教学策略优化研究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  毅</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邵阳市第五中学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虚拟仿真实验在理科教学中的创新应用研究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张晓阳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醴陵市来龙门街道渌江中学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智慧教育平台支持下的小学教师研修范式研究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  娅</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株洲景炎小学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智慧教育平台支持下教师备课方式转型与发展研究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  亚</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株洲市天元区尚格小学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基于大数据的中小学教师精准培训模式研究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李有根</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岳阳开放大学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基于网络工作坊的中职教师研训共同体建设创新研究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  健</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岳阳市网络工程职业技术学校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基于国家智慧教育平台下的混合式学习在中小学跨学科教学中的运用研究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陈耀华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岳阳市汨罗市罗城学校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信息技术在综合实践活动中的应用研究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唐  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岳阳市平江县第一中学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新课改背景下高中英语翻转课堂教学模式与传统课堂教学实例比较研究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彭琼娇</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岳阳市第十六中学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“互联网+”条件下高中“大思政课”学生新型学习方式研究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陈习军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岳阳市第一中学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中小学计算机编程素养提升策略研究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  雁</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常德市郡德学校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智慧教育平台支持下教师备课方式转型与发展研究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胡俊波</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常德市一中柳叶湖学校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“互联网+”条件下初中实验操作考试新模式研究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金政权</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常德市教学仪器站</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智能技术支持下学生自主学习方式与策略研究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王腾鹏</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临澧县第三中学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数字赋能传统艺术主题教学研究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  翔</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常德市武陵区育英小学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99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县域高中理化生实验数字化校本培训实践研究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余习祥</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安乡县第一中学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数字化教学工具在小学科学实验中的创新应用研究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徐  旺</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安乡县昌颐小学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“互联网+”条件下有效提高学生英语课堂写作能力的实践研究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宋财菊</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常德市第七中学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数字化教学工具在初中化学实验教学方法中的应用研究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朱梦丽</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津市市德雅中学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“互联网+”条件下农村教师专业成长策略研究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杨奇宣</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津市市第三中学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基于学生自主管理信息化创新研究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唐新桥</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永州市冷水滩区学生资助服务中心</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智能技术助力农村学校学科教学的创新策略及效果分析研究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奉迪芳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祁阳市白水镇芙蓉学校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基于人工智能技术的精品课程建设与教学方法创新研究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成秋姣</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江华瑶族自治县职业中专学校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基于国家智慧教育平台应用下的中小学双师课堂实施策略研究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欧向阳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新田县龙泉第五完全小学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智慧教育平台下备课方式转型与发展研究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邓东海</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祁阳市第一中学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109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人工智能条件下小学校园特色文化创建实现途径研究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唐海英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永州市零陵区千秋岭小学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数字化教学工具在小学语文教育教学中的创新应用研究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成  琪</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蓝山县塔峰镇竹市学校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农村学校师生信息素养提升策略研究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毛翠玲</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双牌县职业技术学校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大数据支撑下中职学生个性化发展评价研究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周华龙</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永州市综合职业中等专业学校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数智教育背景下初中英语跨学科主题项目式学习设计与实践研究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邓  莉</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麻阳苗族自治县锦江中学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基于智慧教育平台支持下教师备课的自我融入策略研究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吴昌元</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新晃侗族自治县步头降苗族乡学校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编程教学走进农村中小学信息科技课堂的研究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姚仙菊</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新晃侗族自治县芙蓉学校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AIGC在教师备课中的应用策略探究与实践研究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  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芷江侗族自治县芷师中学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农村小学数学教师信息技术应用现状及提升策略研究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杨金山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中方县中方镇牌楼小学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“数字化”赋能农村学校实验教学的行动研究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全金平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吉首市教育和体育局电教站</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119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信息技术与科学资源在综合实践活动中的应用策略研究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梁  超</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吉首市乾元小学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基于AI智能技术的项目化学习策略研究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  旭</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花垣县民族中学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xml:space="preserve">智慧教育平台支持下教师集体备课方式转型与发展研究 </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周金萍</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龙山县第一小学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听障教育小学语文微课资源建设与应用研究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  芹</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湘西州民族特殊教育学校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现代信息技术与生物教学的深度融合研究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刘先勇</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张家界国光实验学校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智慧教育平台支持下一三三四校本研修的实施策略</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xml:space="preserve">张  </w:t>
            </w:r>
            <w:r>
              <w:rPr>
                <w:rStyle w:val="6"/>
                <w:rFonts w:hint="eastAsia" w:ascii="仿宋_GB2312" w:hAnsi="仿宋_GB2312" w:eastAsia="仿宋_GB2312" w:cs="仿宋_GB2312"/>
                <w:sz w:val="24"/>
                <w:szCs w:val="24"/>
                <w:lang w:val="en-US" w:eastAsia="zh-CN" w:bidi="ar"/>
              </w:rPr>
              <w:t>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张家界崇实小学北校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智能技术在农村学校学科教学中的创新应用研究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赵  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慈利县第三中学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 ”条件下实验教学新模式研究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覃勇华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慈利县城北中学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智慧教育平台支持下开展社团活动的策略研究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陈智刚</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南县职业中等专业学校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人工智能条件下中小学生计算思维能力培养研究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何  幸</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南县桂花园学校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129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信息素养对于培养县城初中学生创新思维能力的研究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石  茹</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桃江县桃花江镇第二初级中学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基于深度学习的专注度识别交互系统研究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张人兆</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安化县南金乡中学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基于劳动教育的信息技术与学科教学深度融合的研究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贺阿蓉</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南县南洲镇城区中心学校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“互联网＋”条件下学生综合素质培养策略研究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彭艳君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沅江市胭脂湖街道初级中学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基于智慧教育平台的初中学生生物</w:t>
            </w:r>
            <w:r>
              <w:rPr>
                <w:rFonts w:hint="eastAsia" w:ascii="仿宋_GB2312" w:hAnsi="仿宋_GB2312" w:eastAsia="仿宋_GB2312" w:cs="仿宋_GB2312"/>
                <w:i w:val="0"/>
                <w:iCs w:val="0"/>
                <w:color w:val="000000"/>
                <w:kern w:val="0"/>
                <w:sz w:val="24"/>
                <w:szCs w:val="24"/>
                <w:u w:val="none"/>
                <w:lang w:val="en-US" w:eastAsia="zh-CN" w:bidi="ar"/>
              </w:rPr>
              <w:br w:type="textWrapping"/>
            </w:r>
            <w:r>
              <w:rPr>
                <w:rFonts w:hint="eastAsia" w:ascii="仿宋_GB2312" w:hAnsi="仿宋_GB2312" w:eastAsia="仿宋_GB2312" w:cs="仿宋_GB2312"/>
                <w:i w:val="0"/>
                <w:iCs w:val="0"/>
                <w:color w:val="000000"/>
                <w:kern w:val="0"/>
                <w:sz w:val="24"/>
                <w:szCs w:val="24"/>
                <w:u w:val="none"/>
                <w:lang w:val="en-US" w:eastAsia="zh-CN" w:bidi="ar"/>
              </w:rPr>
              <w:t>自主学习方法与策略的研究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  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沅江市团山学校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利用“互联网+”提升小学生综合素养的方法与实践探索</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崔  颢</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益阳市实验小学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大数据化学习环境下面向学习过程的精准教学评价研究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罗照真</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沅江市职业中等专业学校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基于数据驱动的学教评研一体化实施策略研究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徐伟强</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桂阳县甘甜中学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基于人工智能技术的高中音乐编创模块教学研究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陈玉姣</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郴州市第二中学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基于智能技术的跨学科主题学习策略研究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蒋  高</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永兴县永一中学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139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智慧教育平台支持下学生自主学习方式与策略研究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何观玉</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永兴县第二中学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数字教育背景下名师网络工作室转型发展研究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毛新琼</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娄底市电化教育馆（教育电视台）</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智能技术在学校教学质量提升中的有效应用研究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尹  婷</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娄底楚怡职业学校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核心素养视域下农村初中人工智能校本课程设计与实施的研究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戴爱军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娄底市娄星区万宝芙蓉学校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智慧教育平台支持下学生自主学习方式与策略研究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王丽华</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双峰县丰茂学校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农村网络联校常态化应用运行机制研究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孟天福</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冷水江市仪器电教站</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人工智能赋能主题意义引领下的高中英语单元词汇教学模式研究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李彩霞</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冷水江市第一中学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智慧教育平台下初中语文信息化融合应用水平提升研究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周琳沁</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冷水江市桃园学校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智慧教育背景下小学高年级数学教学评一体化课堂构建策略研究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何剑琼</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新化县上渡街道资源小学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国家中小学智慧教育平台支持下教师备课方式的转型与发展研究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李燕燕</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湖南省电化教育馆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人工智能技术在语音信号处理课程互动教学中的创新应用研究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董  胡</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长沙师范学院信息科学与工程学院</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“互联网+”背景下中学语文思辨性阅读教学策略研究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  聪</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中南大学第一附属中学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智慧教育平台支持下双师课堂实施策略研究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重点课题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蔡秋菊</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花垣县石栏镇雅桥九年一贯制学校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乡村学校特岗教师专业发展影响因素及改善路径研究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汤  丹</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平江县启明中学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新课标视域下小学高年级信息技术跨学科融合教学的研究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胡玉清</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石门县罗坪乡安溪完全小学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智慧教育平台下县城小学家教共育廉洁文化建设的实践研究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易  滋</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南县第六完全小学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智慧教育平台支持下中小学教师备课方式转型研究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豆周娇</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沅江市莲花塘学校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农村小学特岗青年教师专业成长的困境及对策研究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魏江凌</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道县祥霖铺镇新车中心小学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智慧教育平台支持下初中音乐教师跨校集体备课实践探究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乐  佳</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新田县田家学校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智慧教育平台中微视频教学对小学生数学概念理解的影响研究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杨文英</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新田县龙泉第五完全小学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159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农村学校师生信息素养提升实践策略研究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苏美君</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双牌县理家坪乡中学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中小学一体化视域下“大思政”课与信息技术融合的探索与实施</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周  静</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怀化市麓山国际陆港实验学校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中小学创客教育实施策略研究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赵雅芝</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溆浦县祖师殿镇中心小学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162</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农村初中信息技术科技特岗教师专业发展路径研究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黄李金</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溆浦县两丫坪镇中学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163</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智慧教育时代湖南省中部地区特岗教师自主专业发展路径研究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袁  倩</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新化县思源实验学校</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164</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农村学校师生信息素养提升策略研究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伍志惠</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新化县枫林街道团大小学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165</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新课标下农村学校信息化建设与师生信息素养提升研究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刘细娥</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新化县科头乡中心小学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166</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依托信息技术的小学语文智慧课堂构建策略探究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向  琴</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凤凰县箭道坪第二小学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特岗</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教师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167</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智慧教育平台赋能基础教育课堂教学冲突及其疏解研究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邓佳琦</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湖南科技大学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教育技术硕士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168</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虚拟仿真技术在小学科学教学中创新应用研究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朱栩林</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湖南科技大学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教育技术硕士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169</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智慧教育平台支持下初中信息科技教师备课方式转型与发展研究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张玉欣</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湖南科技大学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教育技术硕士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170</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生成式人工智能赋能科学教育的困境、挑战与路径研究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王逸凡</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湖南科技大学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教育技术硕士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171</w:t>
            </w:r>
          </w:p>
        </w:tc>
        <w:tc>
          <w:tcPr>
            <w:tcW w:w="3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湖南省智慧教育示范区小学教师智能教育素养的发展现状与对策研究</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一般课题</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谷广祥</w:t>
            </w:r>
          </w:p>
        </w:tc>
        <w:tc>
          <w:tcPr>
            <w:tcW w:w="2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湖南科技大学</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教育技术硕士</w:t>
            </w:r>
          </w:p>
        </w:tc>
      </w:tr>
    </w:tbl>
    <w:p>
      <w:pPr>
        <w:jc w:val="center"/>
        <w:rPr>
          <w:rFonts w:hint="eastAsia" w:ascii="方正小标宋简体" w:hAnsi="方正小标宋简体" w:eastAsia="方正小标宋简体" w:cs="方正小标宋简体"/>
          <w:sz w:val="40"/>
          <w:szCs w:val="40"/>
        </w:rPr>
      </w:pPr>
    </w:p>
    <w:p>
      <w:pPr>
        <w:jc w:val="both"/>
        <w:rPr>
          <w:rFonts w:hint="default" w:ascii="方正小标宋简体" w:hAnsi="方正小标宋简体" w:eastAsia="方正小标宋简体" w:cs="方正小标宋简体"/>
          <w:sz w:val="44"/>
          <w:szCs w:val="44"/>
          <w:lang w:val="en-US" w:eastAsia="zh-CN"/>
        </w:rPr>
      </w:pPr>
    </w:p>
    <w:p>
      <w:pPr>
        <w:jc w:val="cente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Yzc2MzAxZGJhZGU5NzZhN2UxMjA4ZTdmZjM4NmEifQ=="/>
  </w:docVars>
  <w:rsids>
    <w:rsidRoot w:val="09CB46E6"/>
    <w:rsid w:val="09CB46E6"/>
    <w:rsid w:val="1E037252"/>
    <w:rsid w:val="2C2B724E"/>
    <w:rsid w:val="48266DE8"/>
    <w:rsid w:val="4A626995"/>
    <w:rsid w:val="4EB4226B"/>
    <w:rsid w:val="55B61C91"/>
    <w:rsid w:val="6D970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color w:val="000000"/>
      <w:sz w:val="22"/>
      <w:szCs w:val="22"/>
      <w:u w:val="none"/>
    </w:rPr>
  </w:style>
  <w:style w:type="character" w:customStyle="1" w:styleId="5">
    <w:name w:val="font21"/>
    <w:basedOn w:val="3"/>
    <w:qFormat/>
    <w:uiPriority w:val="0"/>
    <w:rPr>
      <w:rFonts w:hint="eastAsia" w:ascii="楷体_GB2312" w:eastAsia="楷体_GB2312" w:cs="楷体_GB2312"/>
      <w:color w:val="000000"/>
      <w:sz w:val="22"/>
      <w:szCs w:val="22"/>
      <w:u w:val="none"/>
    </w:rPr>
  </w:style>
  <w:style w:type="character" w:customStyle="1" w:styleId="6">
    <w:name w:val="font61"/>
    <w:basedOn w:val="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2024-04-01T13:25:00Z</dcterms:created>
  <dc:creator>甘敏</dc:creator>
  <cp:lastModifiedBy>赖银波</cp:lastModifiedBy>
  <dcterms:modified xsi:type="dcterms:W3CDTF">2024-07-10T07:10:18Z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E141B29BA7564C7796EBF040918DC416_13</vt:lpwstr>
  </property>
</Properties>
</file>