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964" w:firstLineChars="300"/>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第二十</w:t>
      </w:r>
      <w:r>
        <w:rPr>
          <w:rFonts w:hint="eastAsia" w:ascii="宋体" w:hAnsi="宋体" w:eastAsia="宋体" w:cs="宋体"/>
          <w:b/>
          <w:bCs/>
          <w:sz w:val="32"/>
          <w:szCs w:val="32"/>
          <w:lang w:val="en-US" w:eastAsia="zh-CN" w:bidi="ar"/>
        </w:rPr>
        <w:t>五</w:t>
      </w:r>
      <w:r>
        <w:rPr>
          <w:rFonts w:hint="eastAsia" w:ascii="宋体" w:hAnsi="宋体" w:eastAsia="宋体" w:cs="宋体"/>
          <w:b/>
          <w:bCs/>
          <w:sz w:val="32"/>
          <w:szCs w:val="32"/>
          <w:lang w:bidi="ar"/>
        </w:rPr>
        <w:t>届湖南省中小学生信息素养提升实践活动</w:t>
      </w:r>
    </w:p>
    <w:p>
      <w:pPr>
        <w:widowControl/>
        <w:ind w:firstLine="964" w:firstLineChars="300"/>
        <w:jc w:val="center"/>
        <w:rPr>
          <w:rFonts w:ascii="宋体" w:hAnsi="宋体" w:eastAsia="宋体" w:cs="宋体"/>
          <w:b/>
          <w:bCs/>
          <w:sz w:val="32"/>
          <w:szCs w:val="32"/>
          <w:lang w:bidi="ar"/>
        </w:rPr>
      </w:pPr>
      <w:r>
        <w:rPr>
          <w:rFonts w:hint="eastAsia" w:ascii="宋体" w:hAnsi="宋体" w:eastAsia="宋体" w:cs="宋体"/>
          <w:b/>
          <w:bCs/>
          <w:sz w:val="32"/>
          <w:szCs w:val="32"/>
          <w:lang w:bidi="ar"/>
        </w:rPr>
        <w:t>智能机器人项目任务书</w:t>
      </w:r>
      <w:bookmarkStart w:id="2" w:name="_GoBack"/>
      <w:bookmarkEnd w:id="2"/>
      <w:r>
        <w:rPr>
          <w:rFonts w:hint="eastAsia" w:ascii="宋体" w:hAnsi="宋体" w:eastAsia="宋体" w:cs="宋体"/>
          <w:b/>
          <w:bCs/>
          <w:sz w:val="32"/>
          <w:szCs w:val="32"/>
          <w:lang w:bidi="ar"/>
        </w:rPr>
        <w:t>（</w:t>
      </w:r>
      <w:r>
        <w:rPr>
          <w:rFonts w:hint="eastAsia" w:ascii="宋体" w:hAnsi="宋体" w:eastAsia="宋体" w:cs="宋体"/>
          <w:b/>
          <w:bCs/>
          <w:sz w:val="32"/>
          <w:szCs w:val="32"/>
          <w:lang w:eastAsia="zh-CN" w:bidi="ar"/>
        </w:rPr>
        <w:t>A</w:t>
      </w:r>
      <w:r>
        <w:rPr>
          <w:rFonts w:hint="eastAsia" w:ascii="宋体" w:hAnsi="宋体" w:eastAsia="宋体" w:cs="宋体"/>
          <w:b/>
          <w:bCs/>
          <w:sz w:val="32"/>
          <w:szCs w:val="32"/>
          <w:lang w:bidi="ar"/>
        </w:rPr>
        <w:t xml:space="preserve">类 </w:t>
      </w:r>
      <w:r>
        <w:rPr>
          <w:rFonts w:hint="eastAsia" w:ascii="宋体" w:hAnsi="宋体" w:eastAsia="宋体" w:cs="宋体"/>
          <w:b/>
          <w:bCs/>
          <w:sz w:val="32"/>
          <w:szCs w:val="32"/>
          <w:lang w:eastAsia="zh-CN" w:bidi="ar"/>
        </w:rPr>
        <w:t>初中</w:t>
      </w:r>
      <w:r>
        <w:rPr>
          <w:rFonts w:hint="eastAsia" w:ascii="宋体" w:hAnsi="宋体" w:eastAsia="宋体" w:cs="宋体"/>
          <w:b/>
          <w:bCs/>
          <w:sz w:val="32"/>
          <w:szCs w:val="32"/>
          <w:lang w:bidi="ar"/>
        </w:rPr>
        <w:t>组）</w:t>
      </w:r>
    </w:p>
    <w:p>
      <w:pPr>
        <w:pStyle w:val="3"/>
        <w:tabs>
          <w:tab w:val="left" w:pos="1049"/>
        </w:tabs>
        <w:spacing w:before="25"/>
        <w:ind w:left="0" w:right="257"/>
        <w:jc w:val="center"/>
        <w:rPr>
          <w:rFonts w:ascii="宋体" w:hAnsi="宋体" w:eastAsia="宋体"/>
        </w:rPr>
      </w:pPr>
    </w:p>
    <w:p>
      <w:pPr>
        <w:pStyle w:val="3"/>
        <w:spacing w:before="6"/>
        <w:ind w:left="0"/>
        <w:jc w:val="left"/>
        <w:rPr>
          <w:rFonts w:ascii="宋体" w:hAnsi="宋体" w:eastAsia="宋体"/>
          <w:sz w:val="23"/>
        </w:rPr>
      </w:pPr>
    </w:p>
    <w:p>
      <w:pPr>
        <w:widowControl/>
        <w:autoSpaceDE/>
        <w:autoSpaceDN/>
        <w:rPr>
          <w:rFonts w:ascii="宋体" w:hAnsi="宋体" w:eastAsia="宋体" w:cs="宋体"/>
          <w:b/>
          <w:bCs/>
          <w:sz w:val="28"/>
          <w:szCs w:val="28"/>
          <w:lang w:eastAsia="zh-CN" w:bidi="ar"/>
        </w:rPr>
      </w:pPr>
      <w:r>
        <w:rPr>
          <w:rFonts w:ascii="宋体" w:hAnsi="宋体" w:eastAsia="宋体" w:cs="宋体"/>
          <w:b/>
          <w:bCs/>
          <w:sz w:val="28"/>
          <w:szCs w:val="28"/>
          <w:lang w:eastAsia="zh-CN" w:bidi="ar"/>
        </w:rPr>
        <w:t>一、项目概述</w:t>
      </w:r>
    </w:p>
    <w:p>
      <w:pPr>
        <w:pStyle w:val="3"/>
        <w:spacing w:before="225" w:line="398" w:lineRule="auto"/>
        <w:ind w:right="238" w:firstLine="560"/>
        <w:jc w:val="left"/>
        <w:rPr>
          <w:rFonts w:ascii="宋体" w:hAnsi="宋体" w:eastAsia="宋体"/>
        </w:rPr>
      </w:pPr>
      <w:r>
        <w:rPr>
          <w:rFonts w:ascii="宋体" w:hAnsi="宋体" w:eastAsia="宋体"/>
        </w:rPr>
        <w:t>本项目中 A 类是指可编程控制的人形或仿生类行走机器人</w:t>
      </w:r>
      <w:r>
        <w:rPr>
          <w:rFonts w:ascii="宋体" w:hAnsi="宋体" w:eastAsia="宋体"/>
          <w:spacing w:val="-91"/>
        </w:rPr>
        <w:t>。</w:t>
      </w:r>
      <w:r>
        <w:rPr>
          <w:rFonts w:ascii="宋体" w:hAnsi="宋体" w:eastAsia="宋体"/>
        </w:rPr>
        <w:t>根据</w:t>
      </w:r>
      <w:r>
        <w:rPr>
          <w:rFonts w:ascii="宋体" w:hAnsi="宋体" w:eastAsia="宋体"/>
          <w:spacing w:val="-2"/>
        </w:rPr>
        <w:t>公布的任务和现场发布的任务</w:t>
      </w:r>
      <w:r>
        <w:rPr>
          <w:rFonts w:ascii="宋体" w:hAnsi="宋体" w:eastAsia="宋体"/>
          <w:spacing w:val="-94"/>
        </w:rPr>
        <w:t>，</w:t>
      </w:r>
      <w:r>
        <w:rPr>
          <w:rFonts w:ascii="宋体" w:hAnsi="宋体" w:eastAsia="宋体"/>
          <w:spacing w:val="-2"/>
        </w:rPr>
        <w:t>参与现场展示交流的学生能够运用各种传感器包括视觉（大小、形状、颜色）识别、材质（铁质、塑料）分类、位置（坐标、方向）确定等，设计制作一款双足人型或仿生类多足机器人，并具备对指定物品进行分拣与搬运的能力。</w:t>
      </w:r>
    </w:p>
    <w:p>
      <w:pPr>
        <w:pStyle w:val="3"/>
        <w:spacing w:before="10"/>
        <w:ind w:left="0"/>
        <w:jc w:val="left"/>
        <w:rPr>
          <w:rFonts w:ascii="宋体" w:hAnsi="宋体" w:eastAsia="宋体"/>
          <w:sz w:val="21"/>
        </w:rPr>
      </w:pPr>
    </w:p>
    <w:p>
      <w:pPr>
        <w:widowControl/>
        <w:autoSpaceDE/>
        <w:autoSpaceDN/>
        <w:rPr>
          <w:rFonts w:ascii="宋体" w:hAnsi="宋体" w:eastAsia="宋体" w:cs="宋体"/>
          <w:b/>
          <w:bCs/>
          <w:sz w:val="28"/>
          <w:szCs w:val="28"/>
          <w:lang w:eastAsia="zh-CN" w:bidi="ar"/>
        </w:rPr>
      </w:pPr>
      <w:r>
        <w:rPr>
          <w:rFonts w:hint="eastAsia" w:ascii="宋体" w:hAnsi="宋体" w:eastAsia="宋体" w:cs="宋体"/>
          <w:b/>
          <w:bCs/>
          <w:sz w:val="28"/>
          <w:szCs w:val="28"/>
          <w:lang w:eastAsia="zh-CN" w:bidi="ar"/>
        </w:rPr>
        <w:t>二、</w:t>
      </w:r>
      <w:r>
        <w:rPr>
          <w:rFonts w:ascii="宋体" w:hAnsi="宋体" w:eastAsia="宋体" w:cs="宋体"/>
          <w:b/>
          <w:bCs/>
          <w:sz w:val="28"/>
          <w:szCs w:val="28"/>
          <w:lang w:eastAsia="zh-CN" w:bidi="ar"/>
        </w:rPr>
        <w:t>场地及物品</w:t>
      </w:r>
    </w:p>
    <w:p>
      <w:pPr>
        <w:pStyle w:val="11"/>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场地</w:t>
      </w:r>
    </w:p>
    <w:p>
      <w:pPr>
        <w:tabs>
          <w:tab w:val="left" w:pos="1243"/>
        </w:tabs>
        <w:spacing w:line="360" w:lineRule="auto"/>
        <w:ind w:right="380" w:firstLine="524" w:firstLineChars="200"/>
        <w:rPr>
          <w:rFonts w:ascii="宋体" w:hAnsi="宋体" w:eastAsia="宋体"/>
          <w:spacing w:val="-2"/>
          <w:sz w:val="28"/>
          <w:szCs w:val="28"/>
        </w:rPr>
      </w:pPr>
      <w:r>
        <w:rPr>
          <w:rFonts w:hint="eastAsia" w:ascii="宋体" w:hAnsi="宋体" w:eastAsia="宋体"/>
          <w:spacing w:val="-2"/>
          <w:w w:val="95"/>
          <w:sz w:val="28"/>
          <w:lang w:eastAsia="zh-CN"/>
        </w:rPr>
        <w:t>（</w:t>
      </w:r>
      <w:r>
        <w:rPr>
          <w:rFonts w:hint="eastAsia" w:ascii="宋体" w:hAnsi="宋体" w:eastAsia="宋体"/>
          <w:spacing w:val="-2"/>
          <w:sz w:val="28"/>
          <w:szCs w:val="28"/>
        </w:rPr>
        <w:t>1）</w:t>
      </w:r>
      <w:r>
        <w:rPr>
          <w:rFonts w:ascii="宋体" w:hAnsi="宋体" w:eastAsia="宋体"/>
          <w:spacing w:val="-2"/>
          <w:sz w:val="28"/>
          <w:szCs w:val="28"/>
        </w:rPr>
        <w:t>场地为尺寸大小约320c</w:t>
      </w:r>
      <w:r>
        <w:rPr>
          <w:rFonts w:hint="eastAsia" w:ascii="宋体" w:hAnsi="宋体" w:eastAsia="宋体"/>
          <w:spacing w:val="-2"/>
          <w:sz w:val="28"/>
          <w:szCs w:val="28"/>
        </w:rPr>
        <w:t>m</w:t>
      </w:r>
      <w:r>
        <w:rPr>
          <w:rFonts w:ascii="宋体" w:hAnsi="宋体" w:eastAsia="宋体"/>
          <w:b/>
          <w:bCs/>
          <w:spacing w:val="-2"/>
          <w:sz w:val="28"/>
          <w:szCs w:val="28"/>
        </w:rPr>
        <w:t>×</w:t>
      </w:r>
      <w:r>
        <w:rPr>
          <w:rFonts w:hint="eastAsia" w:ascii="宋体" w:hAnsi="宋体" w:eastAsia="宋体"/>
          <w:spacing w:val="-2"/>
          <w:sz w:val="28"/>
          <w:szCs w:val="28"/>
        </w:rPr>
        <w:t>2</w:t>
      </w:r>
      <w:r>
        <w:rPr>
          <w:rFonts w:ascii="宋体" w:hAnsi="宋体" w:eastAsia="宋体"/>
          <w:spacing w:val="-2"/>
          <w:sz w:val="28"/>
          <w:szCs w:val="28"/>
        </w:rPr>
        <w:t>00cm的550#黑底喷绘布喷绘（以现场提供为准），如图1所示。</w:t>
      </w:r>
    </w:p>
    <w:p>
      <w:pPr>
        <w:tabs>
          <w:tab w:val="left" w:pos="1243"/>
        </w:tabs>
        <w:spacing w:line="360"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（2）基本任务区至挑战任务区之间有</w:t>
      </w:r>
      <w:r>
        <w:rPr>
          <w:rFonts w:ascii="宋体" w:hAnsi="宋体" w:eastAsia="宋体"/>
          <w:spacing w:val="-2"/>
          <w:sz w:val="28"/>
          <w:szCs w:val="28"/>
        </w:rPr>
        <w:t>1</w:t>
      </w:r>
      <w:r>
        <w:rPr>
          <w:rFonts w:hint="eastAsia" w:ascii="宋体" w:hAnsi="宋体" w:eastAsia="宋体"/>
          <w:spacing w:val="-2"/>
          <w:sz w:val="28"/>
          <w:szCs w:val="28"/>
        </w:rPr>
        <w:t>个高度约</w:t>
      </w:r>
      <w:r>
        <w:rPr>
          <w:rFonts w:ascii="宋体" w:hAnsi="宋体" w:eastAsia="宋体"/>
          <w:spacing w:val="-2"/>
          <w:sz w:val="28"/>
          <w:szCs w:val="28"/>
        </w:rPr>
        <w:t>2cm</w:t>
      </w:r>
      <w:r>
        <w:rPr>
          <w:rFonts w:hint="eastAsia" w:ascii="宋体" w:hAnsi="宋体" w:eastAsia="宋体"/>
          <w:spacing w:val="-2"/>
          <w:sz w:val="28"/>
          <w:szCs w:val="28"/>
        </w:rPr>
        <w:t>的台阶。</w:t>
      </w:r>
      <w:r>
        <w:rPr>
          <w:rFonts w:ascii="宋体" w:hAnsi="宋体" w:eastAsia="宋体"/>
          <w:spacing w:val="-2"/>
          <w:sz w:val="28"/>
          <w:szCs w:val="28"/>
        </w:rPr>
        <w:t xml:space="preserve"> </w:t>
      </w:r>
    </w:p>
    <w:p>
      <w:pPr>
        <w:tabs>
          <w:tab w:val="left" w:pos="1243"/>
        </w:tabs>
        <w:spacing w:line="360" w:lineRule="auto"/>
        <w:ind w:right="380" w:firstLine="552" w:firstLineChars="200"/>
        <w:rPr>
          <w:rFonts w:ascii="宋体" w:hAnsi="宋体" w:eastAsia="宋体"/>
          <w:spacing w:val="-2"/>
          <w:sz w:val="28"/>
          <w:szCs w:val="28"/>
        </w:rPr>
      </w:pPr>
      <w:r>
        <w:rPr>
          <w:rFonts w:hint="eastAsia" w:ascii="宋体" w:hAnsi="宋体" w:eastAsia="宋体"/>
          <w:spacing w:val="-2"/>
          <w:sz w:val="28"/>
          <w:szCs w:val="28"/>
        </w:rPr>
        <w:t>（3）</w:t>
      </w:r>
      <w:r>
        <w:rPr>
          <w:rFonts w:ascii="宋体" w:hAnsi="宋体" w:eastAsia="宋体"/>
          <w:spacing w:val="-2"/>
          <w:sz w:val="28"/>
          <w:szCs w:val="28"/>
        </w:rPr>
        <w:t>场地被布置在一个高约 50cm 的操作台上，挑战任务区围栏的高度约为 20cm，如图 2 所示。亦可将地图直接置于平整的地面作为场地。</w:t>
      </w:r>
    </w:p>
    <w:p>
      <w:pPr>
        <w:tabs>
          <w:tab w:val="left" w:pos="1243"/>
        </w:tabs>
        <w:spacing w:before="4"/>
        <w:ind w:firstLine="690" w:firstLineChars="250"/>
        <w:rPr>
          <w:rFonts w:ascii="宋体" w:hAnsi="宋体" w:eastAsia="宋体"/>
          <w:spacing w:val="-2"/>
          <w:sz w:val="28"/>
          <w:szCs w:val="28"/>
        </w:rPr>
      </w:pPr>
      <w:r>
        <w:rPr>
          <w:rFonts w:hint="eastAsia" w:ascii="宋体" w:hAnsi="宋体" w:eastAsia="宋体"/>
          <w:spacing w:val="-2"/>
          <w:sz w:val="28"/>
          <w:szCs w:val="28"/>
        </w:rPr>
        <w:t>（</w:t>
      </w:r>
      <w:r>
        <w:rPr>
          <w:rFonts w:ascii="宋体" w:hAnsi="宋体" w:eastAsia="宋体"/>
          <w:spacing w:val="-2"/>
          <w:sz w:val="28"/>
          <w:szCs w:val="28"/>
        </w:rPr>
        <w:t>4</w:t>
      </w:r>
      <w:r>
        <w:rPr>
          <w:rFonts w:hint="eastAsia" w:ascii="宋体" w:hAnsi="宋体" w:eastAsia="宋体"/>
          <w:spacing w:val="-2"/>
          <w:sz w:val="28"/>
          <w:szCs w:val="28"/>
        </w:rPr>
        <w:t>）</w:t>
      </w:r>
      <w:r>
        <w:rPr>
          <w:rFonts w:ascii="宋体" w:hAnsi="宋体" w:eastAsia="宋体"/>
          <w:spacing w:val="-2"/>
          <w:sz w:val="28"/>
          <w:szCs w:val="28"/>
        </w:rPr>
        <w:t>出发区为边长约 30cm 的正方形。</w:t>
      </w:r>
    </w:p>
    <w:p>
      <w:pPr>
        <w:pStyle w:val="11"/>
        <w:numPr>
          <w:ilvl w:val="0"/>
          <w:numId w:val="1"/>
        </w:numPr>
        <w:tabs>
          <w:tab w:val="left" w:pos="1102"/>
        </w:tabs>
        <w:spacing w:before="225" w:line="360" w:lineRule="auto"/>
        <w:rPr>
          <w:rFonts w:ascii="宋体" w:hAnsi="宋体" w:eastAsia="宋体"/>
          <w:spacing w:val="-2"/>
          <w:sz w:val="28"/>
          <w:szCs w:val="28"/>
        </w:rPr>
      </w:pPr>
      <w:r>
        <w:rPr>
          <w:rFonts w:ascii="宋体" w:hAnsi="宋体" w:eastAsia="宋体"/>
          <w:spacing w:val="-2"/>
          <w:sz w:val="28"/>
          <w:szCs w:val="28"/>
        </w:rPr>
        <w:t>待分拣物品</w:t>
      </w:r>
    </w:p>
    <w:p>
      <w:pPr>
        <w:tabs>
          <w:tab w:val="left" w:pos="1243"/>
        </w:tabs>
        <w:spacing w:before="2" w:line="398" w:lineRule="auto"/>
        <w:ind w:right="380" w:firstLine="690" w:firstLineChars="250"/>
        <w:rPr>
          <w:rFonts w:ascii="宋体" w:hAnsi="宋体" w:eastAsia="宋体"/>
          <w:spacing w:val="-2"/>
          <w:sz w:val="28"/>
          <w:szCs w:val="28"/>
        </w:rPr>
      </w:pPr>
      <w:r>
        <w:rPr>
          <w:rFonts w:ascii="宋体" w:hAnsi="宋体" w:eastAsia="宋体"/>
          <w:spacing w:val="-2"/>
          <w:sz w:val="28"/>
          <w:szCs w:val="28"/>
        </w:rPr>
        <w:t>待分拣物品为圆形硬币状，直径约为 3cm，厚度约 0.2cm，重量为 10g 以内，若干个。颜色分为红色（参考色值为 C0 M100 Y100 K0）</w:t>
      </w:r>
      <w:r>
        <w:rPr>
          <w:rFonts w:hint="eastAsia" w:ascii="宋体" w:hAnsi="宋体" w:eastAsia="宋体"/>
          <w:spacing w:val="-2"/>
          <w:sz w:val="28"/>
          <w:szCs w:val="28"/>
          <w:lang w:eastAsia="zh-CN"/>
        </w:rPr>
        <w:t>、</w:t>
      </w:r>
      <w:r>
        <w:rPr>
          <w:rFonts w:ascii="宋体" w:hAnsi="宋体" w:eastAsia="宋体"/>
          <w:spacing w:val="-2"/>
          <w:sz w:val="28"/>
          <w:szCs w:val="28"/>
        </w:rPr>
        <w:t>蓝色（参考色值为 C90 M90 Y0 K0）</w:t>
      </w:r>
      <w:r>
        <w:rPr>
          <w:rFonts w:hint="eastAsia" w:ascii="宋体" w:hAnsi="宋体" w:eastAsia="宋体"/>
          <w:spacing w:val="-2"/>
          <w:sz w:val="28"/>
          <w:szCs w:val="28"/>
          <w:lang w:eastAsia="zh-CN"/>
        </w:rPr>
        <w:t>、</w:t>
      </w:r>
      <w:r>
        <w:rPr>
          <w:rFonts w:hint="eastAsia" w:ascii="宋体" w:hAnsi="宋体" w:eastAsia="宋体"/>
          <w:spacing w:val="-2"/>
          <w:sz w:val="28"/>
          <w:szCs w:val="28"/>
        </w:rPr>
        <w:t>黄色（参 考色值为 C0 M0 Y100 K0）和 绿色（参考色值为 C80 M0 Y100 K0）；</w:t>
      </w:r>
      <w:r>
        <w:rPr>
          <w:rFonts w:ascii="宋体" w:hAnsi="宋体" w:eastAsia="宋体"/>
          <w:spacing w:val="-2"/>
          <w:sz w:val="28"/>
          <w:szCs w:val="28"/>
        </w:rPr>
        <w:t>材质分为铁质和塑料。待分拣物品被摆放在任务区（如图1所示）</w:t>
      </w:r>
      <w:r>
        <w:rPr>
          <w:rFonts w:hint="eastAsia" w:ascii="宋体" w:hAnsi="宋体" w:eastAsia="宋体"/>
          <w:spacing w:val="-2"/>
          <w:sz w:val="28"/>
          <w:szCs w:val="28"/>
          <w:lang w:eastAsia="zh-CN"/>
        </w:rPr>
        <w:t>，</w:t>
      </w:r>
      <w:r>
        <w:rPr>
          <w:rFonts w:ascii="宋体" w:hAnsi="宋体" w:eastAsia="宋体"/>
          <w:spacing w:val="-2"/>
          <w:sz w:val="28"/>
          <w:szCs w:val="28"/>
        </w:rPr>
        <w:t>具体位置以现场公布为准。</w:t>
      </w:r>
    </w:p>
    <w:p>
      <w:pPr>
        <w:tabs>
          <w:tab w:val="left" w:pos="1243"/>
        </w:tabs>
        <w:spacing w:before="2" w:line="398" w:lineRule="auto"/>
        <w:ind w:right="380" w:firstLine="690" w:firstLineChars="250"/>
        <w:rPr>
          <w:rFonts w:ascii="宋体" w:hAnsi="宋体" w:eastAsia="宋体"/>
          <w:spacing w:val="-2"/>
          <w:sz w:val="28"/>
          <w:szCs w:val="28"/>
        </w:rPr>
      </w:pPr>
      <w:r>
        <w:rPr>
          <w:rFonts w:ascii="宋体" w:hAnsi="宋体" w:eastAsia="宋体"/>
          <w:spacing w:val="-2"/>
          <w:sz w:val="28"/>
          <w:szCs w:val="28"/>
        </w:rPr>
        <w:drawing>
          <wp:inline distT="0" distB="0" distL="0" distR="0">
            <wp:extent cx="4803140" cy="7359650"/>
            <wp:effectExtent l="0" t="0" r="0" b="0"/>
            <wp:docPr id="106333872" name="图片 1" descr="形状&#10;&#10;低可信度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33872" name="图片 1" descr="形状&#10;&#10;低可信度描述已自动生成"/>
                    <pic:cNvPicPr>
                      <a:picLocks noChangeAspect="1"/>
                    </pic:cNvPicPr>
                  </pic:nvPicPr>
                  <pic:blipFill>
                    <a:blip r:embed="rId4"/>
                    <a:stretch>
                      <a:fillRect/>
                    </a:stretch>
                  </pic:blipFill>
                  <pic:spPr>
                    <a:xfrm>
                      <a:off x="0" y="0"/>
                      <a:ext cx="4818528" cy="7383120"/>
                    </a:xfrm>
                    <a:prstGeom prst="rect">
                      <a:avLst/>
                    </a:prstGeom>
                  </pic:spPr>
                </pic:pic>
              </a:graphicData>
            </a:graphic>
          </wp:inline>
        </w:drawing>
      </w:r>
    </w:p>
    <w:p>
      <w:pPr>
        <w:tabs>
          <w:tab w:val="left" w:pos="659"/>
        </w:tabs>
        <w:spacing w:before="192"/>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1</w:t>
      </w:r>
      <w:r>
        <w:rPr>
          <w:rFonts w:ascii="宋体" w:hAnsi="宋体" w:eastAsia="宋体"/>
          <w:sz w:val="24"/>
        </w:rPr>
        <w:tab/>
      </w:r>
      <w:r>
        <w:rPr>
          <w:rFonts w:ascii="宋体" w:hAnsi="宋体" w:eastAsia="宋体"/>
          <w:sz w:val="24"/>
        </w:rPr>
        <w:t>场地俯视示意</w:t>
      </w:r>
      <w:r>
        <w:rPr>
          <w:rFonts w:ascii="宋体" w:hAnsi="宋体" w:eastAsia="宋体"/>
          <w:spacing w:val="-10"/>
          <w:sz w:val="24"/>
        </w:rPr>
        <w:t>图</w:t>
      </w:r>
    </w:p>
    <w:p>
      <w:pPr>
        <w:tabs>
          <w:tab w:val="left" w:pos="659"/>
        </w:tabs>
        <w:spacing w:before="192"/>
        <w:ind w:right="256"/>
        <w:jc w:val="center"/>
        <w:rPr>
          <w:rFonts w:ascii="宋体" w:hAnsi="宋体" w:eastAsia="宋体"/>
          <w:spacing w:val="-10"/>
          <w:sz w:val="24"/>
        </w:rPr>
      </w:pPr>
      <w:r>
        <w:rPr>
          <w:rFonts w:ascii="宋体" w:hAnsi="宋体" w:eastAsia="宋体"/>
          <w:spacing w:val="-10"/>
          <w:sz w:val="24"/>
        </w:rPr>
        <w:drawing>
          <wp:inline distT="0" distB="0" distL="0" distR="0">
            <wp:extent cx="5594350" cy="4972685"/>
            <wp:effectExtent l="0" t="0" r="6350" b="5715"/>
            <wp:docPr id="1098682836" name="图片 1" descr="图示, 工程绘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682836" name="图片 1" descr="图示, 工程绘图&#10;&#10;描述已自动生成"/>
                    <pic:cNvPicPr>
                      <a:picLocks noChangeAspect="1"/>
                    </pic:cNvPicPr>
                  </pic:nvPicPr>
                  <pic:blipFill>
                    <a:blip r:embed="rId5"/>
                    <a:stretch>
                      <a:fillRect/>
                    </a:stretch>
                  </pic:blipFill>
                  <pic:spPr>
                    <a:xfrm>
                      <a:off x="0" y="0"/>
                      <a:ext cx="5594350" cy="4972685"/>
                    </a:xfrm>
                    <a:prstGeom prst="rect">
                      <a:avLst/>
                    </a:prstGeom>
                  </pic:spPr>
                </pic:pic>
              </a:graphicData>
            </a:graphic>
          </wp:inline>
        </w:drawing>
      </w:r>
    </w:p>
    <w:p>
      <w:pPr>
        <w:tabs>
          <w:tab w:val="left" w:pos="659"/>
        </w:tabs>
        <w:spacing w:before="50"/>
        <w:ind w:right="256"/>
        <w:jc w:val="center"/>
        <w:rPr>
          <w:rFonts w:ascii="宋体" w:hAnsi="宋体" w:eastAsia="宋体"/>
          <w:spacing w:val="-10"/>
          <w:sz w:val="24"/>
        </w:rPr>
      </w:pPr>
      <w:r>
        <w:rPr>
          <w:rFonts w:ascii="宋体" w:hAnsi="宋体" w:eastAsia="宋体"/>
          <w:sz w:val="24"/>
        </w:rPr>
        <w:t>图</w:t>
      </w:r>
      <w:r>
        <w:rPr>
          <w:rFonts w:ascii="宋体" w:hAnsi="宋体" w:eastAsia="宋体"/>
          <w:spacing w:val="-7"/>
          <w:sz w:val="24"/>
        </w:rPr>
        <w:t xml:space="preserve"> </w:t>
      </w:r>
      <w:r>
        <w:rPr>
          <w:rFonts w:ascii="宋体" w:hAnsi="宋体" w:eastAsia="宋体"/>
          <w:spacing w:val="-10"/>
          <w:sz w:val="24"/>
        </w:rPr>
        <w:t>2</w:t>
      </w:r>
      <w:r>
        <w:rPr>
          <w:rFonts w:ascii="宋体" w:hAnsi="宋体" w:eastAsia="宋体"/>
          <w:sz w:val="24"/>
        </w:rPr>
        <w:tab/>
      </w:r>
      <w:r>
        <w:rPr>
          <w:rFonts w:ascii="宋体" w:hAnsi="宋体" w:eastAsia="宋体"/>
          <w:sz w:val="24"/>
        </w:rPr>
        <w:t>场地侧视示意</w:t>
      </w:r>
      <w:r>
        <w:rPr>
          <w:rFonts w:ascii="宋体" w:hAnsi="宋体" w:eastAsia="宋体"/>
          <w:spacing w:val="-10"/>
          <w:sz w:val="24"/>
        </w:rPr>
        <w:t>图</w:t>
      </w:r>
    </w:p>
    <w:p>
      <w:pPr>
        <w:pStyle w:val="11"/>
        <w:numPr>
          <w:ilvl w:val="0"/>
          <w:numId w:val="2"/>
        </w:numPr>
        <w:tabs>
          <w:tab w:val="left" w:pos="1102"/>
        </w:tabs>
        <w:spacing w:before="42"/>
        <w:rPr>
          <w:rFonts w:ascii="宋体" w:hAnsi="宋体" w:eastAsia="宋体"/>
          <w:sz w:val="28"/>
        </w:rPr>
      </w:pPr>
      <w:r>
        <w:rPr>
          <w:rFonts w:ascii="宋体" w:hAnsi="宋体" w:eastAsia="宋体"/>
          <w:w w:val="95"/>
          <w:sz w:val="28"/>
        </w:rPr>
        <w:t>物品收纳</w:t>
      </w:r>
      <w:r>
        <w:rPr>
          <w:rFonts w:ascii="宋体" w:hAnsi="宋体" w:eastAsia="宋体"/>
          <w:spacing w:val="-10"/>
          <w:w w:val="95"/>
          <w:sz w:val="28"/>
        </w:rPr>
        <w:t>桶</w:t>
      </w:r>
    </w:p>
    <w:p>
      <w:pPr>
        <w:tabs>
          <w:tab w:val="left" w:pos="1243"/>
        </w:tabs>
        <w:spacing w:before="248" w:line="398" w:lineRule="auto"/>
        <w:ind w:right="379" w:firstLine="552" w:firstLineChars="200"/>
        <w:rPr>
          <w:rFonts w:ascii="宋体" w:hAnsi="宋体" w:eastAsia="宋体"/>
          <w:sz w:val="28"/>
        </w:rPr>
      </w:pPr>
      <w:r>
        <w:rPr>
          <w:rFonts w:hint="eastAsia" w:ascii="宋体" w:hAnsi="宋体" w:eastAsia="宋体"/>
          <w:spacing w:val="-2"/>
          <w:sz w:val="28"/>
          <w:lang w:eastAsia="zh-CN"/>
        </w:rPr>
        <w:t>（</w:t>
      </w:r>
      <w:r>
        <w:rPr>
          <w:rFonts w:hint="eastAsia" w:ascii="宋体" w:hAnsi="宋体" w:eastAsia="宋体"/>
          <w:spacing w:val="-2"/>
          <w:sz w:val="28"/>
        </w:rPr>
        <w:t>1）</w:t>
      </w:r>
      <w:r>
        <w:rPr>
          <w:rFonts w:ascii="宋体" w:hAnsi="宋体" w:eastAsia="宋体"/>
          <w:spacing w:val="-2"/>
          <w:sz w:val="28"/>
        </w:rPr>
        <w:t>物品收纳桶为一次性纸杯，杯口直径约 7.5cm，杯底直径约 5.3cm，杯身高度约  8.6cm，杯口竖立朝上，可以用热熔胶或其他方式将杯底固定在任务区，对其重量不作要求，提倡旧杯再利用。</w:t>
      </w:r>
    </w:p>
    <w:p>
      <w:pPr>
        <w:tabs>
          <w:tab w:val="left" w:pos="1243"/>
        </w:tabs>
        <w:spacing w:before="4" w:line="398" w:lineRule="auto"/>
        <w:ind w:right="379" w:firstLine="552" w:firstLineChars="200"/>
        <w:rPr>
          <w:rFonts w:ascii="宋体" w:hAnsi="宋体" w:eastAsia="宋体"/>
          <w:spacing w:val="-2"/>
          <w:sz w:val="28"/>
        </w:rPr>
      </w:pPr>
      <w:r>
        <w:rPr>
          <w:rFonts w:hint="eastAsia" w:ascii="宋体" w:hAnsi="宋体" w:eastAsia="宋体"/>
          <w:spacing w:val="-2"/>
          <w:sz w:val="28"/>
          <w:lang w:eastAsia="zh-CN"/>
        </w:rPr>
        <w:t>（2）</w:t>
      </w:r>
      <w:r>
        <w:rPr>
          <w:rFonts w:ascii="宋体" w:hAnsi="宋体" w:eastAsia="宋体"/>
          <w:spacing w:val="-2"/>
          <w:sz w:val="28"/>
        </w:rPr>
        <w:t>基本任务区与挑战任务区分别放置一个物品收纳桶</w:t>
      </w:r>
      <w:r>
        <w:rPr>
          <w:rFonts w:ascii="宋体" w:hAnsi="宋体" w:eastAsia="宋体"/>
          <w:spacing w:val="-94"/>
          <w:sz w:val="28"/>
        </w:rPr>
        <w:t>，</w:t>
      </w:r>
      <w:r>
        <w:rPr>
          <w:rFonts w:ascii="宋体" w:hAnsi="宋体" w:eastAsia="宋体"/>
          <w:spacing w:val="-2"/>
          <w:sz w:val="28"/>
        </w:rPr>
        <w:t>其位置如图 1 所示，外观颜色为红色（参考色值为 C0 M100 Y100 K0）。</w:t>
      </w:r>
    </w:p>
    <w:p>
      <w:pPr>
        <w:pStyle w:val="3"/>
        <w:spacing w:before="1"/>
        <w:ind w:left="0"/>
        <w:jc w:val="left"/>
        <w:rPr>
          <w:rFonts w:ascii="宋体" w:hAnsi="宋体" w:eastAsia="宋体"/>
          <w:sz w:val="33"/>
        </w:rPr>
      </w:pPr>
    </w:p>
    <w:p>
      <w:pPr>
        <w:pStyle w:val="2"/>
        <w:rPr>
          <w:rFonts w:ascii="宋体" w:hAnsi="宋体" w:eastAsia="宋体"/>
        </w:rPr>
      </w:pPr>
      <w:r>
        <w:rPr>
          <w:rFonts w:ascii="宋体" w:hAnsi="宋体" w:eastAsia="宋体"/>
          <w:w w:val="95"/>
        </w:rPr>
        <w:t>三、技术要</w:t>
      </w:r>
      <w:r>
        <w:rPr>
          <w:rFonts w:ascii="宋体" w:hAnsi="宋体" w:eastAsia="宋体"/>
          <w:spacing w:val="-10"/>
          <w:w w:val="95"/>
        </w:rPr>
        <w:t>求</w:t>
      </w:r>
    </w:p>
    <w:p>
      <w:pPr>
        <w:pStyle w:val="11"/>
        <w:numPr>
          <w:ilvl w:val="0"/>
          <w:numId w:val="3"/>
        </w:numPr>
        <w:tabs>
          <w:tab w:val="left" w:pos="1104"/>
        </w:tabs>
        <w:spacing w:before="225"/>
        <w:ind w:hanging="424"/>
        <w:rPr>
          <w:rFonts w:ascii="宋体" w:hAnsi="宋体" w:eastAsia="宋体"/>
          <w:spacing w:val="-2"/>
          <w:sz w:val="28"/>
        </w:rPr>
        <w:sectPr>
          <w:pgSz w:w="11910" w:h="16840"/>
          <w:pgMar w:top="1580" w:right="1420" w:bottom="1380" w:left="1680" w:header="0" w:footer="1194" w:gutter="0"/>
          <w:cols w:space="720" w:num="1"/>
        </w:sectPr>
      </w:pPr>
      <w:r>
        <w:rPr>
          <w:rFonts w:ascii="宋体" w:hAnsi="宋体" w:eastAsia="宋体"/>
          <w:spacing w:val="-2"/>
          <w:sz w:val="28"/>
        </w:rPr>
        <w:t>利用成品双足人形机器人或多足仿生类机器人加以改造或自</w:t>
      </w:r>
    </w:p>
    <w:p>
      <w:pPr>
        <w:pStyle w:val="3"/>
        <w:spacing w:before="15" w:line="398" w:lineRule="auto"/>
        <w:ind w:left="0" w:right="382"/>
        <w:rPr>
          <w:rFonts w:ascii="宋体" w:hAnsi="宋体" w:eastAsia="宋体"/>
          <w:spacing w:val="-2"/>
          <w:szCs w:val="22"/>
        </w:rPr>
      </w:pPr>
      <w:r>
        <w:rPr>
          <w:rFonts w:ascii="宋体" w:hAnsi="宋体" w:eastAsia="宋体"/>
          <w:spacing w:val="-2"/>
          <w:szCs w:val="22"/>
        </w:rPr>
        <w:t>行设计并制作的 A 类机器人均可参与，提倡使用开源硬件和软件自行设计制作机器人。</w:t>
      </w:r>
    </w:p>
    <w:p>
      <w:pPr>
        <w:pStyle w:val="11"/>
        <w:numPr>
          <w:ilvl w:val="0"/>
          <w:numId w:val="3"/>
        </w:numPr>
        <w:tabs>
          <w:tab w:val="left" w:pos="1104"/>
        </w:tabs>
        <w:spacing w:before="3" w:line="398" w:lineRule="auto"/>
        <w:ind w:left="120" w:right="382" w:firstLine="560"/>
        <w:rPr>
          <w:rFonts w:ascii="宋体" w:hAnsi="宋体" w:eastAsia="宋体"/>
          <w:spacing w:val="-2"/>
          <w:sz w:val="28"/>
        </w:rPr>
      </w:pPr>
      <w:r>
        <w:rPr>
          <w:rFonts w:ascii="宋体" w:hAnsi="宋体" w:eastAsia="宋体"/>
          <w:spacing w:val="-2"/>
          <w:sz w:val="28"/>
        </w:rPr>
        <w:t>在设计、制作和调试机器人时，应结合任务特点并充分考虑光线、电磁场、地面平整度等环境因素对机器人运行产生的干扰和影响，使其充分适应现场环境自主完成任务。</w:t>
      </w:r>
    </w:p>
    <w:p>
      <w:pPr>
        <w:pStyle w:val="11"/>
        <w:numPr>
          <w:ilvl w:val="0"/>
          <w:numId w:val="3"/>
        </w:numPr>
        <w:tabs>
          <w:tab w:val="left" w:pos="1110"/>
        </w:tabs>
        <w:spacing w:before="3" w:line="398" w:lineRule="auto"/>
        <w:ind w:left="120" w:right="382" w:firstLine="560"/>
        <w:rPr>
          <w:rFonts w:ascii="宋体" w:hAnsi="宋体" w:eastAsia="宋体"/>
          <w:spacing w:val="-2"/>
          <w:sz w:val="28"/>
        </w:rPr>
      </w:pPr>
      <w:r>
        <w:rPr>
          <w:rFonts w:ascii="宋体" w:hAnsi="宋体" w:eastAsia="宋体"/>
          <w:spacing w:val="-2"/>
          <w:sz w:val="28"/>
        </w:rPr>
        <w:t>机器人在出发区域内的长、宽和高上限分别不超过30cm 30cm×50cm，重量不限，完全离开出发区域（即机器人垂直投影完全离开出发区）后其尺寸不再受限。</w:t>
      </w:r>
    </w:p>
    <w:p>
      <w:pPr>
        <w:pStyle w:val="11"/>
        <w:numPr>
          <w:ilvl w:val="0"/>
          <w:numId w:val="3"/>
        </w:numPr>
        <w:tabs>
          <w:tab w:val="left" w:pos="1104"/>
        </w:tabs>
        <w:spacing w:before="4" w:line="398" w:lineRule="auto"/>
        <w:ind w:left="120" w:right="385" w:firstLine="560"/>
        <w:rPr>
          <w:rFonts w:ascii="宋体" w:hAnsi="宋体" w:eastAsia="宋体"/>
          <w:spacing w:val="-2"/>
          <w:sz w:val="28"/>
        </w:rPr>
      </w:pPr>
      <w:r>
        <w:rPr>
          <w:rFonts w:ascii="宋体" w:hAnsi="宋体" w:eastAsia="宋体"/>
          <w:spacing w:val="-2"/>
          <w:sz w:val="28"/>
        </w:rPr>
        <w:t>允许使用遥控器启动机器人，但不允许使用遥控器控制和引导机器人的运行，机器人必须通过程序实现完全自主运行。</w:t>
      </w:r>
    </w:p>
    <w:p>
      <w:pPr>
        <w:pStyle w:val="11"/>
        <w:numPr>
          <w:ilvl w:val="0"/>
          <w:numId w:val="3"/>
        </w:numPr>
        <w:tabs>
          <w:tab w:val="left" w:pos="1102"/>
        </w:tabs>
        <w:spacing w:before="3"/>
        <w:ind w:left="1102" w:hanging="422"/>
        <w:rPr>
          <w:rFonts w:ascii="宋体" w:hAnsi="宋体" w:eastAsia="宋体"/>
          <w:spacing w:val="-2"/>
          <w:sz w:val="28"/>
        </w:rPr>
      </w:pPr>
      <w:r>
        <w:rPr>
          <w:rFonts w:ascii="宋体" w:hAnsi="宋体" w:eastAsia="宋体"/>
          <w:spacing w:val="-2"/>
          <w:sz w:val="28"/>
        </w:rPr>
        <w:t>机器人的朝向由参与展示的学生自行决定。</w:t>
      </w:r>
    </w:p>
    <w:p>
      <w:pPr>
        <w:pStyle w:val="11"/>
        <w:numPr>
          <w:ilvl w:val="0"/>
          <w:numId w:val="3"/>
        </w:numPr>
        <w:tabs>
          <w:tab w:val="left" w:pos="1102"/>
        </w:tabs>
        <w:spacing w:line="398" w:lineRule="auto"/>
        <w:ind w:left="120" w:right="102" w:firstLine="560"/>
        <w:rPr>
          <w:rFonts w:ascii="宋体" w:hAnsi="宋体" w:eastAsia="宋体"/>
          <w:spacing w:val="-2"/>
          <w:sz w:val="28"/>
        </w:rPr>
      </w:pPr>
      <w:r>
        <w:rPr>
          <w:rFonts w:ascii="宋体" w:hAnsi="宋体" w:eastAsia="宋体"/>
          <w:spacing w:val="-2"/>
          <w:sz w:val="28"/>
        </w:rPr>
        <w:t>机器人完成基本任务和挑战任务的总时长为 5 分钟。机器人 在出发区内启动后即开始计时，完成全部任务或任务失败后计时停止。</w:t>
      </w:r>
    </w:p>
    <w:p>
      <w:pPr>
        <w:pStyle w:val="3"/>
        <w:spacing w:before="0"/>
        <w:ind w:left="0"/>
        <w:jc w:val="left"/>
        <w:rPr>
          <w:rFonts w:ascii="宋体" w:hAnsi="宋体" w:eastAsia="宋体"/>
          <w:sz w:val="33"/>
        </w:rPr>
      </w:pPr>
    </w:p>
    <w:p>
      <w:pPr>
        <w:pStyle w:val="2"/>
        <w:spacing w:before="1"/>
        <w:rPr>
          <w:rFonts w:ascii="宋体" w:hAnsi="宋体" w:eastAsia="宋体"/>
        </w:rPr>
      </w:pPr>
      <w:r>
        <w:rPr>
          <w:rFonts w:ascii="宋体" w:hAnsi="宋体" w:eastAsia="宋体"/>
          <w:w w:val="95"/>
        </w:rPr>
        <w:t>四、任务描</w:t>
      </w:r>
      <w:r>
        <w:rPr>
          <w:rFonts w:ascii="宋体" w:hAnsi="宋体" w:eastAsia="宋体"/>
          <w:spacing w:val="-10"/>
          <w:w w:val="95"/>
        </w:rPr>
        <w:t>述</w:t>
      </w:r>
    </w:p>
    <w:p>
      <w:pPr>
        <w:pStyle w:val="11"/>
        <w:numPr>
          <w:ilvl w:val="0"/>
          <w:numId w:val="4"/>
        </w:numPr>
        <w:tabs>
          <w:tab w:val="left" w:pos="1104"/>
        </w:tabs>
        <w:spacing w:before="225" w:line="398" w:lineRule="auto"/>
        <w:ind w:right="382" w:firstLine="560"/>
        <w:rPr>
          <w:rFonts w:ascii="宋体" w:hAnsi="宋体" w:eastAsia="宋体"/>
          <w:sz w:val="28"/>
        </w:rPr>
      </w:pPr>
      <w:r>
        <w:rPr>
          <w:rFonts w:ascii="宋体" w:hAnsi="宋体" w:eastAsia="宋体"/>
          <w:spacing w:val="-2"/>
          <w:sz w:val="28"/>
        </w:rPr>
        <w:t>展示交流所需机器人、笔记本电脑、各种零配件、调试工具等由参与学生自行准备并一次性带至展示交流现场</w:t>
      </w:r>
      <w:r>
        <w:rPr>
          <w:rFonts w:ascii="宋体" w:hAnsi="宋体" w:eastAsia="宋体"/>
          <w:spacing w:val="-94"/>
          <w:sz w:val="28"/>
        </w:rPr>
        <w:t>，</w:t>
      </w:r>
      <w:r>
        <w:rPr>
          <w:rFonts w:ascii="宋体" w:hAnsi="宋体" w:eastAsia="宋体"/>
          <w:spacing w:val="-2"/>
          <w:sz w:val="28"/>
        </w:rPr>
        <w:t>在展示交流结束</w:t>
      </w:r>
      <w:r>
        <w:rPr>
          <w:rFonts w:ascii="宋体" w:hAnsi="宋体" w:eastAsia="宋体"/>
          <w:spacing w:val="-4"/>
          <w:sz w:val="28"/>
        </w:rPr>
        <w:t>之前不再带出场馆。场地内的道具（如纸杯、待分拣物品等）以现场</w:t>
      </w:r>
      <w:r>
        <w:rPr>
          <w:rFonts w:ascii="宋体" w:hAnsi="宋体" w:eastAsia="宋体"/>
          <w:spacing w:val="-2"/>
          <w:sz w:val="28"/>
        </w:rPr>
        <w:t>提供为准。</w:t>
      </w:r>
    </w:p>
    <w:p>
      <w:pPr>
        <w:pStyle w:val="11"/>
        <w:numPr>
          <w:ilvl w:val="0"/>
          <w:numId w:val="4"/>
        </w:numPr>
        <w:tabs>
          <w:tab w:val="left" w:pos="1102"/>
        </w:tabs>
        <w:spacing w:before="225" w:line="398" w:lineRule="auto"/>
        <w:ind w:right="382" w:firstLine="560"/>
        <w:rPr>
          <w:rFonts w:ascii="宋体" w:hAnsi="宋体" w:eastAsia="宋体"/>
          <w:spacing w:val="-2"/>
          <w:sz w:val="28"/>
        </w:rPr>
      </w:pPr>
      <w:r>
        <w:rPr>
          <w:rFonts w:ascii="宋体" w:hAnsi="宋体" w:eastAsia="宋体"/>
          <w:spacing w:val="-2"/>
          <w:sz w:val="28"/>
        </w:rPr>
        <w:t>按照抽签顺序依次进行展示和交流。</w:t>
      </w:r>
    </w:p>
    <w:p>
      <w:pPr>
        <w:pStyle w:val="11"/>
        <w:numPr>
          <w:ilvl w:val="0"/>
          <w:numId w:val="4"/>
        </w:numPr>
        <w:tabs>
          <w:tab w:val="left" w:pos="1104"/>
        </w:tabs>
        <w:spacing w:before="225" w:line="398" w:lineRule="auto"/>
        <w:ind w:right="382" w:firstLine="560"/>
        <w:rPr>
          <w:rFonts w:ascii="宋体" w:hAnsi="宋体" w:eastAsia="宋体"/>
          <w:sz w:val="28"/>
        </w:rPr>
        <w:sectPr>
          <w:pgSz w:w="11910" w:h="16840"/>
          <w:pgMar w:top="1520" w:right="1420" w:bottom="1380" w:left="1680" w:header="0" w:footer="1194" w:gutter="0"/>
          <w:cols w:space="720" w:num="1"/>
        </w:sectPr>
      </w:pPr>
      <w:r>
        <w:rPr>
          <w:rFonts w:ascii="宋体" w:hAnsi="宋体" w:eastAsia="宋体"/>
          <w:spacing w:val="-2"/>
          <w:sz w:val="28"/>
        </w:rPr>
        <w:t>机器人要完成的“物品分拣”任务</w:t>
      </w:r>
      <w:r>
        <w:rPr>
          <w:rFonts w:ascii="宋体" w:hAnsi="宋体" w:eastAsia="宋体"/>
          <w:spacing w:val="-2"/>
          <w:w w:val="105"/>
          <w:sz w:val="28"/>
        </w:rPr>
        <w:t>是设计制作或改装一款机</w:t>
      </w:r>
      <w:r>
        <w:rPr>
          <w:rFonts w:ascii="宋体" w:hAnsi="宋体" w:eastAsia="宋体"/>
          <w:spacing w:val="-2"/>
          <w:sz w:val="28"/>
        </w:rPr>
        <w:t>器人</w:t>
      </w:r>
      <w:r>
        <w:rPr>
          <w:rFonts w:ascii="宋体" w:hAnsi="宋体" w:eastAsia="宋体"/>
          <w:spacing w:val="-48"/>
          <w:sz w:val="28"/>
        </w:rPr>
        <w:t>，能</w:t>
      </w:r>
      <w:r>
        <w:rPr>
          <w:rFonts w:ascii="宋体" w:hAnsi="宋体" w:eastAsia="宋体"/>
          <w:spacing w:val="-2"/>
          <w:sz w:val="28"/>
        </w:rPr>
        <w:t>够自主分拣出任务区内指定材质与颜色的物品并送至物品收</w:t>
      </w:r>
    </w:p>
    <w:p>
      <w:pPr>
        <w:tabs>
          <w:tab w:val="left" w:pos="1102"/>
        </w:tabs>
        <w:spacing w:before="225" w:line="398" w:lineRule="auto"/>
        <w:ind w:right="382"/>
        <w:rPr>
          <w:rFonts w:ascii="宋体" w:hAnsi="宋体" w:eastAsia="宋体"/>
          <w:spacing w:val="-2"/>
          <w:sz w:val="28"/>
        </w:rPr>
      </w:pPr>
      <w:r>
        <w:rPr>
          <w:rFonts w:ascii="宋体" w:hAnsi="宋体" w:eastAsia="宋体"/>
          <w:spacing w:val="-2"/>
          <w:sz w:val="28"/>
        </w:rPr>
        <w:t>纳桶内。</w:t>
      </w:r>
    </w:p>
    <w:p>
      <w:pPr>
        <w:tabs>
          <w:tab w:val="left" w:pos="1102"/>
        </w:tabs>
        <w:spacing w:before="225" w:line="398" w:lineRule="auto"/>
        <w:ind w:right="382" w:firstLine="552" w:firstLineChars="200"/>
        <w:rPr>
          <w:rFonts w:ascii="宋体" w:hAnsi="宋体" w:eastAsia="宋体"/>
          <w:spacing w:val="-2"/>
          <w:sz w:val="28"/>
        </w:rPr>
      </w:pPr>
      <w:r>
        <w:rPr>
          <w:rFonts w:hint="eastAsia" w:ascii="宋体" w:hAnsi="宋体" w:eastAsia="宋体"/>
          <w:spacing w:val="-2"/>
          <w:sz w:val="28"/>
          <w:lang w:eastAsia="zh-CN"/>
        </w:rPr>
        <w:t>4</w:t>
      </w:r>
      <w:r>
        <w:rPr>
          <w:rFonts w:ascii="宋体" w:hAnsi="宋体" w:eastAsia="宋体"/>
          <w:spacing w:val="-2"/>
          <w:sz w:val="28"/>
          <w:lang w:eastAsia="zh-CN"/>
        </w:rPr>
        <w:t>.本任务书为基本任务书，重点参考了《2024年全国师生信息素养提升实践活动-智能机器人项目全国活动任务说明》，2024年湖南省信息素养提升实践活动现场活动时挑战任务的位置和得分要求均有可能变化</w:t>
      </w:r>
      <w:r>
        <w:rPr>
          <w:rFonts w:ascii="宋体" w:hAnsi="宋体" w:eastAsia="宋体"/>
          <w:spacing w:val="-2"/>
          <w:sz w:val="28"/>
        </w:rPr>
        <w:t>。</w:t>
      </w:r>
    </w:p>
    <w:p>
      <w:pPr>
        <w:tabs>
          <w:tab w:val="left" w:pos="1102"/>
        </w:tabs>
        <w:ind w:firstLine="552" w:firstLineChars="200"/>
        <w:rPr>
          <w:rFonts w:ascii="宋体" w:hAnsi="宋体" w:eastAsia="宋体"/>
          <w:spacing w:val="-2"/>
          <w:sz w:val="28"/>
        </w:rPr>
      </w:pPr>
      <w:r>
        <w:rPr>
          <w:rFonts w:hint="eastAsia" w:ascii="宋体" w:hAnsi="宋体" w:eastAsia="宋体"/>
          <w:spacing w:val="-2"/>
          <w:sz w:val="28"/>
          <w:lang w:eastAsia="zh-CN"/>
        </w:rPr>
        <w:t>（1）</w:t>
      </w:r>
      <w:r>
        <w:rPr>
          <w:rFonts w:ascii="宋体" w:hAnsi="宋体" w:eastAsia="宋体"/>
          <w:spacing w:val="-2"/>
          <w:sz w:val="28"/>
        </w:rPr>
        <w:t>基本任务</w:t>
      </w:r>
    </w:p>
    <w:p>
      <w:pPr>
        <w:pStyle w:val="3"/>
        <w:ind w:firstLine="690" w:firstLineChars="250"/>
        <w:jc w:val="left"/>
        <w:rPr>
          <w:rFonts w:ascii="宋体" w:hAnsi="宋体" w:eastAsia="宋体"/>
          <w:w w:val="95"/>
          <w:lang w:eastAsia="zh-CN"/>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1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①</w:t>
      </w:r>
      <w:r>
        <w:rPr>
          <w:rFonts w:ascii="宋体" w:hAnsi="宋体" w:eastAsia="宋体"/>
          <w:spacing w:val="-2"/>
          <w:szCs w:val="22"/>
        </w:rPr>
        <w:fldChar w:fldCharType="end"/>
      </w:r>
      <w:r>
        <w:rPr>
          <w:rFonts w:ascii="宋体" w:hAnsi="宋体" w:eastAsia="宋体"/>
          <w:spacing w:val="-2"/>
          <w:szCs w:val="22"/>
        </w:rPr>
        <w:t xml:space="preserve"> </w:t>
      </w:r>
      <w:r>
        <w:rPr>
          <w:rFonts w:hint="eastAsia" w:ascii="宋体" w:hAnsi="宋体" w:eastAsia="宋体"/>
          <w:spacing w:val="-2"/>
          <w:szCs w:val="22"/>
        </w:rPr>
        <w:t>机器人完全离开出发区可得</w:t>
      </w:r>
      <w:r>
        <w:rPr>
          <w:rFonts w:ascii="宋体" w:hAnsi="宋体" w:eastAsia="宋体"/>
          <w:spacing w:val="-2"/>
          <w:szCs w:val="22"/>
        </w:rPr>
        <w:t>5</w:t>
      </w:r>
      <w:r>
        <w:rPr>
          <w:rFonts w:hint="eastAsia" w:ascii="宋体" w:hAnsi="宋体" w:eastAsia="宋体"/>
          <w:spacing w:val="-2"/>
          <w:szCs w:val="22"/>
        </w:rPr>
        <w:t>分。；</w:t>
      </w:r>
    </w:p>
    <w:p>
      <w:pPr>
        <w:pStyle w:val="3"/>
        <w:spacing w:line="360" w:lineRule="auto"/>
        <w:ind w:left="0" w:firstLine="828" w:firstLineChars="300"/>
        <w:jc w:val="left"/>
        <w:rPr>
          <w:rFonts w:ascii="宋体" w:hAnsi="宋体" w:eastAsia="宋体"/>
          <w:spacing w:val="-4"/>
        </w:rPr>
      </w:pPr>
      <w:r>
        <w:rPr>
          <w:rFonts w:ascii="宋体" w:hAnsi="宋体" w:eastAsia="宋体"/>
          <w:spacing w:val="-2"/>
          <w:szCs w:val="22"/>
        </w:rPr>
        <w:fldChar w:fldCharType="begin"/>
      </w:r>
      <w:r>
        <w:rPr>
          <w:rFonts w:ascii="宋体" w:hAnsi="宋体" w:eastAsia="宋体"/>
          <w:spacing w:val="-2"/>
          <w:szCs w:val="22"/>
          <w:lang w:eastAsia="zh-CN"/>
        </w:rPr>
        <w:instrText xml:space="preserve"> </w:instrText>
      </w:r>
      <w:r>
        <w:rPr>
          <w:rFonts w:hint="eastAsia" w:ascii="宋体" w:hAnsi="宋体" w:eastAsia="宋体"/>
          <w:spacing w:val="-2"/>
          <w:szCs w:val="22"/>
          <w:lang w:eastAsia="zh-CN"/>
        </w:rPr>
        <w:instrText xml:space="preserve">= 2 \* GB3</w:instrText>
      </w:r>
      <w:r>
        <w:rPr>
          <w:rFonts w:ascii="宋体" w:hAnsi="宋体" w:eastAsia="宋体"/>
          <w:spacing w:val="-2"/>
          <w:szCs w:val="22"/>
          <w:lang w:eastAsia="zh-CN"/>
        </w:rPr>
        <w:instrText xml:space="preserve"> </w:instrText>
      </w:r>
      <w:r>
        <w:rPr>
          <w:rFonts w:ascii="宋体" w:hAnsi="宋体" w:eastAsia="宋体"/>
          <w:spacing w:val="-2"/>
          <w:szCs w:val="22"/>
        </w:rPr>
        <w:fldChar w:fldCharType="separate"/>
      </w:r>
      <w:r>
        <w:rPr>
          <w:rFonts w:hint="eastAsia" w:ascii="宋体" w:hAnsi="宋体" w:eastAsia="宋体"/>
          <w:spacing w:val="-2"/>
          <w:szCs w:val="22"/>
          <w:lang w:eastAsia="zh-CN"/>
        </w:rPr>
        <w:t>②</w:t>
      </w:r>
      <w:r>
        <w:rPr>
          <w:rFonts w:ascii="宋体" w:hAnsi="宋体" w:eastAsia="宋体"/>
          <w:spacing w:val="-2"/>
          <w:szCs w:val="22"/>
        </w:rPr>
        <w:fldChar w:fldCharType="end"/>
      </w:r>
      <w:r>
        <w:rPr>
          <w:rFonts w:ascii="宋体" w:hAnsi="宋体" w:eastAsia="宋体"/>
          <w:spacing w:val="-2"/>
          <w:szCs w:val="22"/>
        </w:rPr>
        <w:t xml:space="preserve"> </w:t>
      </w:r>
      <w:r>
        <w:rPr>
          <w:rFonts w:ascii="宋体" w:hAnsi="宋体" w:eastAsia="宋体"/>
          <w:spacing w:val="-4"/>
        </w:rPr>
        <w:t>机器人</w:t>
      </w:r>
      <w:r>
        <w:rPr>
          <w:rFonts w:hint="eastAsia" w:ascii="宋体" w:hAnsi="宋体" w:eastAsia="宋体"/>
          <w:spacing w:val="-4"/>
        </w:rPr>
        <w:t>进入任</w:t>
      </w:r>
      <w:r>
        <w:rPr>
          <w:rFonts w:ascii="宋体" w:hAnsi="宋体" w:eastAsia="宋体"/>
          <w:spacing w:val="-4"/>
        </w:rPr>
        <w:t>务区， 将基本任务区内的 3 个待分拣物品（其中铁质2个，</w:t>
      </w:r>
      <w:r>
        <w:rPr>
          <w:rFonts w:hint="eastAsia" w:ascii="宋体" w:hAnsi="宋体" w:eastAsia="宋体"/>
          <w:spacing w:val="-4"/>
        </w:rPr>
        <w:t>分别为红色和蓝色，红色</w:t>
      </w:r>
      <w:r>
        <w:rPr>
          <w:rFonts w:ascii="宋体" w:hAnsi="宋体" w:eastAsia="宋体"/>
          <w:spacing w:val="-4"/>
        </w:rPr>
        <w:t>塑料材质1个）中的铁质物品分拣出来，并送至附近的物品收纳桶内</w:t>
      </w:r>
      <w:r>
        <w:rPr>
          <w:rFonts w:hint="eastAsia" w:ascii="宋体" w:hAnsi="宋体" w:eastAsia="宋体"/>
          <w:spacing w:val="-4"/>
        </w:rPr>
        <w:t>，其中机器人把铁质物品送至基本任务区的物品收纳桶内，每个可得</w:t>
      </w:r>
      <w:r>
        <w:rPr>
          <w:rFonts w:ascii="宋体" w:hAnsi="宋体" w:eastAsia="宋体"/>
          <w:spacing w:val="-4"/>
        </w:rPr>
        <w:t>10</w:t>
      </w:r>
      <w:r>
        <w:rPr>
          <w:rFonts w:hint="eastAsia" w:ascii="宋体" w:hAnsi="宋体" w:eastAsia="宋体"/>
          <w:spacing w:val="-4"/>
        </w:rPr>
        <w:t>分，最多得</w:t>
      </w:r>
      <w:r>
        <w:rPr>
          <w:rFonts w:ascii="宋体" w:hAnsi="宋体" w:eastAsia="宋体"/>
          <w:spacing w:val="-4"/>
        </w:rPr>
        <w:t>20</w:t>
      </w:r>
      <w:r>
        <w:rPr>
          <w:rFonts w:hint="eastAsia" w:ascii="宋体" w:hAnsi="宋体" w:eastAsia="宋体"/>
          <w:spacing w:val="-4"/>
        </w:rPr>
        <w:t>分。</w:t>
      </w:r>
    </w:p>
    <w:p>
      <w:pPr>
        <w:tabs>
          <w:tab w:val="left" w:pos="1102"/>
        </w:tabs>
        <w:spacing w:line="360" w:lineRule="auto"/>
        <w:ind w:firstLine="552" w:firstLineChars="200"/>
        <w:rPr>
          <w:rFonts w:ascii="宋体" w:hAnsi="宋体" w:eastAsia="宋体"/>
          <w:spacing w:val="-2"/>
          <w:sz w:val="28"/>
          <w:lang w:eastAsia="zh-CN"/>
        </w:rPr>
      </w:pPr>
      <w:r>
        <w:rPr>
          <w:rFonts w:hint="eastAsia" w:ascii="宋体" w:hAnsi="宋体" w:eastAsia="宋体"/>
          <w:spacing w:val="-2"/>
          <w:sz w:val="28"/>
          <w:lang w:eastAsia="zh-CN"/>
        </w:rPr>
        <w:t>（2）</w:t>
      </w:r>
      <w:r>
        <w:rPr>
          <w:rFonts w:ascii="宋体" w:hAnsi="宋体" w:eastAsia="宋体"/>
          <w:spacing w:val="-2"/>
          <w:sz w:val="28"/>
          <w:lang w:eastAsia="zh-CN"/>
        </w:rPr>
        <w:t>挑战任务</w:t>
      </w:r>
    </w:p>
    <w:p>
      <w:pPr>
        <w:tabs>
          <w:tab w:val="left" w:pos="1102"/>
        </w:tabs>
        <w:spacing w:line="360" w:lineRule="auto"/>
        <w:ind w:firstLine="828" w:firstLineChars="300"/>
        <w:rPr>
          <w:rFonts w:ascii="宋体" w:hAnsi="宋体" w:eastAsia="宋体"/>
          <w:spacing w:val="-2"/>
          <w:sz w:val="28"/>
          <w:lang w:eastAsia="zh-CN"/>
        </w:rPr>
      </w:pPr>
      <w:r>
        <w:rPr>
          <w:rFonts w:ascii="宋体" w:hAnsi="宋体" w:eastAsia="宋体"/>
          <w:spacing w:val="-2"/>
          <w:sz w:val="28"/>
          <w:lang w:eastAsia="zh-CN"/>
        </w:rPr>
        <w:fldChar w:fldCharType="begin"/>
      </w:r>
      <w:r>
        <w:rPr>
          <w:rFonts w:ascii="宋体" w:hAnsi="宋体" w:eastAsia="宋体"/>
          <w:spacing w:val="-2"/>
          <w:sz w:val="28"/>
          <w:lang w:eastAsia="zh-CN"/>
        </w:rPr>
        <w:instrText xml:space="preserve"> </w:instrText>
      </w:r>
      <w:r>
        <w:rPr>
          <w:rFonts w:hint="eastAsia" w:ascii="宋体" w:hAnsi="宋体" w:eastAsia="宋体"/>
          <w:spacing w:val="-2"/>
          <w:sz w:val="28"/>
          <w:lang w:eastAsia="zh-CN"/>
        </w:rPr>
        <w:instrText xml:space="preserve">= 1 \* GB3</w:instrText>
      </w:r>
      <w:r>
        <w:rPr>
          <w:rFonts w:ascii="宋体" w:hAnsi="宋体" w:eastAsia="宋体"/>
          <w:spacing w:val="-2"/>
          <w:sz w:val="28"/>
          <w:lang w:eastAsia="zh-CN"/>
        </w:rPr>
        <w:instrText xml:space="preserve"> </w:instrText>
      </w:r>
      <w:r>
        <w:rPr>
          <w:rFonts w:ascii="宋体" w:hAnsi="宋体" w:eastAsia="宋体"/>
          <w:spacing w:val="-2"/>
          <w:sz w:val="28"/>
          <w:lang w:eastAsia="zh-CN"/>
        </w:rPr>
        <w:fldChar w:fldCharType="separate"/>
      </w:r>
      <w:r>
        <w:rPr>
          <w:rFonts w:hint="eastAsia" w:ascii="宋体" w:hAnsi="宋体" w:eastAsia="宋体"/>
          <w:spacing w:val="-2"/>
          <w:sz w:val="28"/>
          <w:lang w:eastAsia="zh-CN"/>
        </w:rPr>
        <w:t>①</w:t>
      </w:r>
      <w:r>
        <w:rPr>
          <w:rFonts w:ascii="宋体" w:hAnsi="宋体" w:eastAsia="宋体"/>
          <w:spacing w:val="-2"/>
          <w:sz w:val="28"/>
          <w:lang w:eastAsia="zh-CN"/>
        </w:rPr>
        <w:fldChar w:fldCharType="end"/>
      </w:r>
      <w:r>
        <w:rPr>
          <w:rFonts w:ascii="宋体" w:hAnsi="宋体" w:eastAsia="宋体"/>
          <w:spacing w:val="-2"/>
          <w:sz w:val="28"/>
          <w:lang w:eastAsia="zh-CN"/>
        </w:rPr>
        <w:t xml:space="preserve"> </w:t>
      </w:r>
      <w:r>
        <w:rPr>
          <w:rFonts w:hint="eastAsia" w:ascii="宋体" w:hAnsi="宋体" w:eastAsia="宋体"/>
          <w:spacing w:val="-2"/>
          <w:sz w:val="28"/>
          <w:lang w:eastAsia="zh-CN"/>
        </w:rPr>
        <w:t>机器人完全进入挑战区可得</w:t>
      </w:r>
      <w:r>
        <w:rPr>
          <w:rFonts w:ascii="宋体" w:hAnsi="宋体" w:eastAsia="宋体"/>
          <w:spacing w:val="-2"/>
          <w:sz w:val="28"/>
          <w:lang w:eastAsia="zh-CN"/>
        </w:rPr>
        <w:t>15</w:t>
      </w:r>
      <w:r>
        <w:rPr>
          <w:rFonts w:hint="eastAsia" w:ascii="宋体" w:hAnsi="宋体" w:eastAsia="宋体"/>
          <w:spacing w:val="-2"/>
          <w:sz w:val="28"/>
          <w:lang w:eastAsia="zh-CN"/>
        </w:rPr>
        <w:t>分。</w:t>
      </w:r>
    </w:p>
    <w:p>
      <w:pPr>
        <w:tabs>
          <w:tab w:val="left" w:pos="1102"/>
        </w:tabs>
        <w:spacing w:line="360" w:lineRule="auto"/>
        <w:ind w:firstLine="828" w:firstLineChars="300"/>
        <w:rPr>
          <w:rFonts w:ascii="宋体" w:hAnsi="宋体" w:eastAsia="宋体"/>
          <w:spacing w:val="-2"/>
          <w:sz w:val="28"/>
          <w:lang w:eastAsia="zh-CN"/>
        </w:rPr>
      </w:pPr>
      <w:r>
        <w:rPr>
          <w:rFonts w:ascii="宋体" w:hAnsi="宋体" w:eastAsia="宋体"/>
          <w:spacing w:val="-2"/>
          <w:sz w:val="28"/>
          <w:lang w:eastAsia="zh-CN"/>
        </w:rPr>
        <w:fldChar w:fldCharType="begin"/>
      </w:r>
      <w:r>
        <w:rPr>
          <w:rFonts w:ascii="宋体" w:hAnsi="宋体" w:eastAsia="宋体"/>
          <w:spacing w:val="-2"/>
          <w:sz w:val="28"/>
          <w:lang w:eastAsia="zh-CN"/>
        </w:rPr>
        <w:instrText xml:space="preserve"> </w:instrText>
      </w:r>
      <w:r>
        <w:rPr>
          <w:rFonts w:hint="eastAsia" w:ascii="宋体" w:hAnsi="宋体" w:eastAsia="宋体"/>
          <w:spacing w:val="-2"/>
          <w:sz w:val="28"/>
          <w:lang w:eastAsia="zh-CN"/>
        </w:rPr>
        <w:instrText xml:space="preserve">= 2 \* GB3</w:instrText>
      </w:r>
      <w:r>
        <w:rPr>
          <w:rFonts w:ascii="宋体" w:hAnsi="宋体" w:eastAsia="宋体"/>
          <w:spacing w:val="-2"/>
          <w:sz w:val="28"/>
          <w:lang w:eastAsia="zh-CN"/>
        </w:rPr>
        <w:instrText xml:space="preserve"> </w:instrText>
      </w:r>
      <w:r>
        <w:rPr>
          <w:rFonts w:ascii="宋体" w:hAnsi="宋体" w:eastAsia="宋体"/>
          <w:spacing w:val="-2"/>
          <w:sz w:val="28"/>
          <w:lang w:eastAsia="zh-CN"/>
        </w:rPr>
        <w:fldChar w:fldCharType="separate"/>
      </w:r>
      <w:r>
        <w:rPr>
          <w:rFonts w:hint="eastAsia" w:ascii="宋体" w:hAnsi="宋体" w:eastAsia="宋体"/>
          <w:spacing w:val="-2"/>
          <w:sz w:val="28"/>
          <w:lang w:eastAsia="zh-CN"/>
        </w:rPr>
        <w:t>②</w:t>
      </w:r>
      <w:r>
        <w:rPr>
          <w:rFonts w:ascii="宋体" w:hAnsi="宋体" w:eastAsia="宋体"/>
          <w:spacing w:val="-2"/>
          <w:sz w:val="28"/>
          <w:lang w:eastAsia="zh-CN"/>
        </w:rPr>
        <w:fldChar w:fldCharType="end"/>
      </w:r>
      <w:r>
        <w:rPr>
          <w:rFonts w:ascii="宋体" w:hAnsi="宋体" w:eastAsia="宋体"/>
          <w:spacing w:val="-2"/>
          <w:sz w:val="28"/>
          <w:lang w:eastAsia="zh-CN"/>
        </w:rPr>
        <w:t xml:space="preserve"> </w:t>
      </w:r>
      <w:r>
        <w:rPr>
          <w:rFonts w:hint="eastAsia" w:ascii="宋体" w:hAnsi="宋体" w:eastAsia="宋体"/>
          <w:spacing w:val="-2"/>
          <w:sz w:val="28"/>
          <w:lang w:eastAsia="zh-CN"/>
        </w:rPr>
        <w:t>在挑战任务区中放置有4个待分拣物品</w:t>
      </w:r>
      <w:r>
        <w:rPr>
          <w:rFonts w:ascii="宋体" w:hAnsi="宋体" w:eastAsia="宋体"/>
          <w:spacing w:val="-2"/>
          <w:sz w:val="28"/>
          <w:lang w:eastAsia="zh-CN"/>
        </w:rPr>
        <w:t>（其中2</w:t>
      </w:r>
      <w:r>
        <w:rPr>
          <w:rFonts w:hint="eastAsia" w:ascii="宋体" w:hAnsi="宋体" w:eastAsia="宋体"/>
          <w:spacing w:val="-2"/>
          <w:sz w:val="28"/>
          <w:lang w:eastAsia="zh-CN"/>
        </w:rPr>
        <w:t>个</w:t>
      </w:r>
      <w:r>
        <w:rPr>
          <w:rFonts w:ascii="宋体" w:hAnsi="宋体" w:eastAsia="宋体"/>
          <w:spacing w:val="-2"/>
          <w:sz w:val="28"/>
          <w:lang w:eastAsia="zh-CN"/>
        </w:rPr>
        <w:t>铁质</w:t>
      </w:r>
      <w:r>
        <w:rPr>
          <w:rFonts w:hint="eastAsia" w:ascii="宋体" w:hAnsi="宋体" w:eastAsia="宋体"/>
          <w:spacing w:val="-2"/>
          <w:sz w:val="28"/>
          <w:lang w:eastAsia="zh-CN"/>
        </w:rPr>
        <w:t>为红色</w:t>
      </w:r>
      <w:r>
        <w:rPr>
          <w:rFonts w:ascii="宋体" w:hAnsi="宋体" w:eastAsia="宋体"/>
          <w:spacing w:val="-2"/>
          <w:sz w:val="28"/>
          <w:lang w:eastAsia="zh-CN"/>
        </w:rPr>
        <w:t>，</w:t>
      </w:r>
      <w:r>
        <w:rPr>
          <w:rFonts w:hint="eastAsia" w:ascii="宋体" w:hAnsi="宋体" w:eastAsia="宋体"/>
          <w:spacing w:val="-2"/>
          <w:sz w:val="28"/>
          <w:lang w:eastAsia="zh-CN"/>
        </w:rPr>
        <w:t>2个塑</w:t>
      </w:r>
      <w:r>
        <w:rPr>
          <w:rFonts w:ascii="宋体" w:hAnsi="宋体" w:eastAsia="宋体"/>
          <w:spacing w:val="-2"/>
          <w:sz w:val="28"/>
          <w:lang w:eastAsia="zh-CN"/>
        </w:rPr>
        <w:t>料材质</w:t>
      </w:r>
      <w:r>
        <w:rPr>
          <w:rFonts w:hint="eastAsia" w:ascii="宋体" w:hAnsi="宋体" w:eastAsia="宋体"/>
          <w:spacing w:val="-2"/>
          <w:sz w:val="28"/>
          <w:lang w:eastAsia="zh-CN"/>
        </w:rPr>
        <w:t>为蓝色）。机器人分拣出铁质物品，并将其送至挑战任务区的物品收纳桶内，每个可得</w:t>
      </w:r>
      <w:r>
        <w:rPr>
          <w:rFonts w:ascii="宋体" w:hAnsi="宋体" w:eastAsia="宋体"/>
          <w:spacing w:val="-2"/>
          <w:sz w:val="28"/>
          <w:lang w:eastAsia="zh-CN"/>
        </w:rPr>
        <w:t>30</w:t>
      </w:r>
      <w:r>
        <w:rPr>
          <w:rFonts w:hint="eastAsia" w:ascii="宋体" w:hAnsi="宋体" w:eastAsia="宋体"/>
          <w:spacing w:val="-2"/>
          <w:sz w:val="28"/>
          <w:lang w:eastAsia="zh-CN"/>
        </w:rPr>
        <w:t>分，最多得</w:t>
      </w:r>
      <w:r>
        <w:rPr>
          <w:rFonts w:ascii="宋体" w:hAnsi="宋体" w:eastAsia="宋体"/>
          <w:spacing w:val="-2"/>
          <w:sz w:val="28"/>
          <w:lang w:eastAsia="zh-CN"/>
        </w:rPr>
        <w:t>60</w:t>
      </w:r>
      <w:r>
        <w:rPr>
          <w:rFonts w:hint="eastAsia" w:ascii="宋体" w:hAnsi="宋体" w:eastAsia="宋体"/>
          <w:spacing w:val="-2"/>
          <w:sz w:val="28"/>
          <w:lang w:eastAsia="zh-CN"/>
        </w:rPr>
        <w:t>分。</w:t>
      </w: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五、赛制和赛程</w:t>
      </w:r>
    </w:p>
    <w:p>
      <w:pPr>
        <w:pStyle w:val="3"/>
        <w:spacing w:line="360" w:lineRule="auto"/>
        <w:ind w:firstLine="560" w:firstLineChars="200"/>
        <w:rPr>
          <w:rFonts w:ascii="宋体" w:hAnsi="宋体" w:eastAsia="宋体"/>
          <w:spacing w:val="-8"/>
          <w:lang w:eastAsia="zh-CN"/>
        </w:rPr>
      </w:pPr>
      <w:r>
        <w:rPr>
          <w:rFonts w:hint="eastAsia" w:ascii="宋体" w:hAnsi="宋体" w:eastAsia="宋体"/>
          <w:lang w:eastAsia="zh-CN" w:bidi="ar"/>
        </w:rPr>
        <w:t>1</w:t>
      </w:r>
      <w:r>
        <w:rPr>
          <w:rFonts w:hint="eastAsia" w:ascii="宋体" w:hAnsi="宋体" w:eastAsia="宋体"/>
          <w:spacing w:val="-8"/>
          <w:lang w:eastAsia="zh-CN"/>
        </w:rPr>
        <w:t>. 参赛要求</w:t>
      </w:r>
      <w:r>
        <w:rPr>
          <w:rFonts w:ascii="宋体" w:hAnsi="宋体" w:eastAsia="宋体"/>
          <w:spacing w:val="-8"/>
          <w:lang w:eastAsia="zh-CN"/>
        </w:rPr>
        <w:t>：</w:t>
      </w:r>
      <w:r>
        <w:rPr>
          <w:rFonts w:hint="eastAsia" w:ascii="宋体" w:hAnsi="宋体" w:eastAsia="宋体"/>
          <w:spacing w:val="-8"/>
          <w:lang w:eastAsia="zh-CN"/>
        </w:rPr>
        <w:t xml:space="preserve">每支队伍不超过2人，每支队伍限报1名指导教师，以学校为单位报名。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 xml:space="preserve">2. 参赛队员需自行携带机器人和笔记本电脑等工具进场比赛，场地内的道具全部以现场提供为准。 </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w:t>
      </w:r>
      <w:r>
        <w:rPr>
          <w:rFonts w:ascii="宋体" w:hAnsi="宋体" w:eastAsia="宋体"/>
          <w:spacing w:val="-8"/>
          <w:lang w:eastAsia="zh-CN"/>
        </w:rPr>
        <w:t>.</w:t>
      </w:r>
      <w:r>
        <w:rPr>
          <w:rFonts w:hint="eastAsia" w:ascii="宋体" w:hAnsi="宋体" w:eastAsia="宋体"/>
          <w:spacing w:val="-8"/>
          <w:lang w:eastAsia="zh-CN"/>
        </w:rPr>
        <w:t xml:space="preserve"> </w:t>
      </w:r>
      <w:r>
        <w:rPr>
          <w:rFonts w:ascii="宋体" w:hAnsi="宋体" w:eastAsia="宋体"/>
          <w:spacing w:val="-8"/>
          <w:lang w:eastAsia="zh-CN"/>
        </w:rPr>
        <w:t>按照编号顺序进行展示和交流。</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.比赛为两轮，每轮</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5</w:t>
      </w:r>
      <w:r>
        <w:rPr>
          <w:rFonts w:hint="eastAsia" w:ascii="宋体" w:hAnsi="宋体" w:eastAsia="宋体"/>
          <w:spacing w:val="-8"/>
          <w:lang w:eastAsia="zh-CN"/>
        </w:rPr>
        <w:t>.比赛前10分钟裁判开始检查参赛队员的器材是否符合规则要求，不符合规则要求的需到场外进行整改，待裁判允许后方可进场，比赛会按时开始。在检查完成后，由裁判长抽取场地中的变化量，一旦抽签之后，在整场比赛中，场地道具位置保持不变，该组别所有比赛场地保持一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6</w:t>
      </w:r>
      <w:r>
        <w:rPr>
          <w:rFonts w:hint="eastAsia" w:ascii="宋体" w:hAnsi="宋体" w:eastAsia="宋体"/>
          <w:spacing w:val="-8"/>
          <w:lang w:eastAsia="zh-CN"/>
        </w:rPr>
        <w:t>.比赛分三个阶段：调试阶段，机器人封存阶段，竞赛阶段。</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7</w:t>
      </w:r>
      <w:r>
        <w:rPr>
          <w:rFonts w:hint="eastAsia" w:ascii="宋体" w:hAnsi="宋体" w:eastAsia="宋体"/>
          <w:spacing w:val="-8"/>
          <w:lang w:eastAsia="zh-CN"/>
        </w:rPr>
        <w:t>.编程与调试阶段：调试时间第一轮</w:t>
      </w:r>
      <w:r>
        <w:rPr>
          <w:rFonts w:ascii="宋体" w:hAnsi="宋体" w:eastAsia="宋体"/>
          <w:spacing w:val="-8"/>
          <w:lang w:eastAsia="zh-CN"/>
        </w:rPr>
        <w:t>120</w:t>
      </w:r>
      <w:r>
        <w:rPr>
          <w:rFonts w:hint="eastAsia" w:ascii="宋体" w:hAnsi="宋体" w:eastAsia="宋体"/>
          <w:spacing w:val="-8"/>
          <w:lang w:eastAsia="zh-CN"/>
        </w:rPr>
        <w:t>分钟，第二轮</w:t>
      </w:r>
      <w:r>
        <w:rPr>
          <w:rFonts w:ascii="宋体" w:hAnsi="宋体" w:eastAsia="宋体"/>
          <w:spacing w:val="-8"/>
          <w:lang w:eastAsia="zh-CN"/>
        </w:rPr>
        <w:t>60</w:t>
      </w:r>
      <w:r>
        <w:rPr>
          <w:rFonts w:hint="eastAsia" w:ascii="宋体" w:hAnsi="宋体" w:eastAsia="宋体"/>
          <w:spacing w:val="-8"/>
          <w:lang w:eastAsia="zh-CN"/>
        </w:rPr>
        <w:t>分钟，现场赛由项目裁判长根据现场情况予以调整。</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8</w:t>
      </w:r>
      <w:r>
        <w:rPr>
          <w:rFonts w:hint="eastAsia" w:ascii="宋体" w:hAnsi="宋体" w:eastAsia="宋体"/>
          <w:spacing w:val="-8"/>
          <w:lang w:eastAsia="zh-CN"/>
        </w:rPr>
        <w:t>.机器人封存阶段：在调试时间结束后，竞赛选手需关闭机器人电源，按裁判要求贴好自己的参赛队编号，上交机器人统一封存。参赛队编号由赛前统一抽签确定，参赛队编号为该参赛队比赛顺序的依据。</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9</w:t>
      </w:r>
      <w:r>
        <w:rPr>
          <w:rFonts w:hint="eastAsia" w:ascii="宋体" w:hAnsi="宋体" w:eastAsia="宋体"/>
          <w:spacing w:val="-8"/>
          <w:lang w:eastAsia="zh-CN"/>
        </w:rPr>
        <w:t>.竞赛阶段：</w:t>
      </w:r>
    </w:p>
    <w:p>
      <w:pPr>
        <w:pStyle w:val="3"/>
        <w:spacing w:line="360" w:lineRule="auto"/>
        <w:ind w:left="1232" w:leftChars="200" w:hanging="792" w:hangingChars="300"/>
        <w:rPr>
          <w:rFonts w:ascii="宋体" w:hAnsi="宋体" w:eastAsia="宋体"/>
          <w:spacing w:val="-8"/>
          <w:lang w:eastAsia="zh-CN"/>
        </w:rPr>
      </w:pPr>
      <w:r>
        <w:rPr>
          <w:rFonts w:hint="eastAsia" w:ascii="宋体" w:hAnsi="宋体" w:eastAsia="宋体"/>
          <w:spacing w:val="-8"/>
          <w:lang w:eastAsia="zh-CN"/>
        </w:rPr>
        <w:t>（1）竞赛分两轮，每一轮参赛队员确认已准备好后，举手示意，裁判员 发出开始指令后即可启动机器人。</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（2）在裁判员发出启动信号前启动机器人将被警告或处罚。</w:t>
      </w:r>
    </w:p>
    <w:p>
      <w:pPr>
        <w:pStyle w:val="3"/>
        <w:spacing w:line="360" w:lineRule="auto"/>
        <w:ind w:left="119"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3</w:t>
      </w:r>
      <w:r>
        <w:rPr>
          <w:rFonts w:hint="eastAsia" w:ascii="宋体" w:hAnsi="宋体" w:eastAsia="宋体"/>
          <w:spacing w:val="-8"/>
          <w:lang w:eastAsia="zh-CN"/>
        </w:rPr>
        <w:t>）机器人启动后不得故意分离出部件或将机械零件掉在场地上。偶然脱落的机器人零部件，由裁判员随时清出场地，不在回场地，为得分的需要而分离的部件为犯规行为，任务得分无效。</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10</w:t>
      </w:r>
      <w:r>
        <w:rPr>
          <w:rFonts w:hint="eastAsia" w:ascii="宋体" w:hAnsi="宋体" w:eastAsia="宋体"/>
          <w:spacing w:val="-8"/>
          <w:lang w:eastAsia="zh-CN"/>
        </w:rPr>
        <w:t>.比赛结束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每轮比赛结束包括以下情况：</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（1）比赛时间到达</w:t>
      </w:r>
      <w:r>
        <w:rPr>
          <w:rFonts w:ascii="宋体" w:hAnsi="宋体" w:eastAsia="宋体"/>
          <w:spacing w:val="-8"/>
          <w:lang w:eastAsia="zh-CN"/>
        </w:rPr>
        <w:t>5</w:t>
      </w:r>
      <w:r>
        <w:rPr>
          <w:rFonts w:hint="eastAsia" w:ascii="宋体" w:hAnsi="宋体" w:eastAsia="宋体"/>
          <w:spacing w:val="-8"/>
          <w:lang w:eastAsia="zh-CN"/>
        </w:rPr>
        <w:t>分钟。</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（2）比赛时间未到</w:t>
      </w:r>
      <w:r>
        <w:rPr>
          <w:rFonts w:ascii="宋体" w:hAnsi="宋体" w:eastAsia="宋体"/>
          <w:spacing w:val="-8"/>
          <w:lang w:eastAsia="zh-CN"/>
        </w:rPr>
        <w:t>5</w:t>
      </w:r>
      <w:r>
        <w:rPr>
          <w:rFonts w:hint="eastAsia" w:ascii="宋体" w:hAnsi="宋体" w:eastAsia="宋体"/>
          <w:spacing w:val="-8"/>
          <w:lang w:eastAsia="zh-CN"/>
        </w:rPr>
        <w:t>分钟，但参赛队不准备继续比赛或已完成所有任务，向裁判示意结束比赛。</w:t>
      </w:r>
    </w:p>
    <w:p>
      <w:pPr>
        <w:pStyle w:val="3"/>
        <w:spacing w:line="360" w:lineRule="auto"/>
        <w:ind w:firstLine="528" w:firstLineChars="200"/>
        <w:rPr>
          <w:rFonts w:ascii="宋体" w:hAnsi="宋体" w:eastAsia="宋体"/>
          <w:spacing w:val="-8"/>
          <w:lang w:eastAsia="zh-CN"/>
        </w:rPr>
      </w:pPr>
      <w:bookmarkStart w:id="0" w:name="_Hlk155345146"/>
      <w:r>
        <w:rPr>
          <w:rFonts w:hint="eastAsia" w:ascii="宋体" w:hAnsi="宋体" w:eastAsia="宋体"/>
          <w:spacing w:val="-8"/>
          <w:lang w:eastAsia="zh-CN"/>
        </w:rPr>
        <w:t>1</w:t>
      </w:r>
      <w:r>
        <w:rPr>
          <w:rFonts w:ascii="宋体" w:hAnsi="宋体" w:eastAsia="宋体"/>
          <w:spacing w:val="-8"/>
          <w:lang w:eastAsia="zh-CN"/>
        </w:rPr>
        <w:t>1</w:t>
      </w:r>
      <w:r>
        <w:rPr>
          <w:rFonts w:hint="eastAsia" w:ascii="宋体" w:hAnsi="宋体" w:eastAsia="宋体"/>
          <w:spacing w:val="-8"/>
          <w:lang w:eastAsia="zh-CN"/>
        </w:rPr>
        <w:t>.</w:t>
      </w:r>
      <w:r>
        <w:rPr>
          <w:rFonts w:ascii="宋体" w:hAnsi="宋体" w:eastAsia="宋体"/>
          <w:lang w:eastAsia="zh-CN"/>
        </w:rPr>
        <w:t>机器人出现以下状况视为重试：</w:t>
      </w:r>
    </w:p>
    <w:p>
      <w:pPr>
        <w:pStyle w:val="3"/>
        <w:spacing w:line="296" w:lineRule="exact"/>
        <w:ind w:left="520" w:right="568" w:firstLine="560" w:firstLineChars="200"/>
        <w:rPr>
          <w:rFonts w:ascii="宋体" w:hAnsi="宋体" w:eastAsia="宋体"/>
          <w:lang w:eastAsia="zh-CN"/>
        </w:rPr>
      </w:pPr>
      <w:r>
        <w:rPr>
          <w:rFonts w:hint="eastAsia" w:ascii="宋体" w:hAnsi="宋体" w:eastAsia="宋体"/>
          <w:lang w:eastAsia="zh-CN"/>
        </w:rPr>
        <w:t>（1）</w:t>
      </w:r>
      <w:r>
        <w:rPr>
          <w:rFonts w:ascii="宋体" w:hAnsi="宋体" w:eastAsia="宋体"/>
          <w:lang w:eastAsia="zh-CN"/>
        </w:rPr>
        <w:t>参赛队员接触基地外的机器人；</w:t>
      </w:r>
    </w:p>
    <w:p>
      <w:pPr>
        <w:pStyle w:val="3"/>
        <w:ind w:left="520" w:right="568" w:firstLine="560" w:firstLineChars="200"/>
        <w:rPr>
          <w:rFonts w:ascii="宋体" w:hAnsi="宋体" w:eastAsia="宋体"/>
          <w:lang w:eastAsia="zh-CN"/>
        </w:rPr>
      </w:pPr>
      <w:r>
        <w:rPr>
          <w:rFonts w:hint="eastAsia" w:ascii="宋体" w:hAnsi="宋体" w:eastAsia="宋体"/>
          <w:lang w:eastAsia="zh-CN"/>
        </w:rPr>
        <w:t>（2）</w:t>
      </w:r>
      <w:r>
        <w:rPr>
          <w:rFonts w:ascii="宋体" w:hAnsi="宋体" w:eastAsia="宋体"/>
          <w:lang w:eastAsia="zh-CN"/>
        </w:rPr>
        <w:t>机器人完全冲出场地。</w:t>
      </w:r>
    </w:p>
    <w:p>
      <w:pPr>
        <w:pStyle w:val="3"/>
        <w:spacing w:line="360" w:lineRule="auto"/>
        <w:ind w:left="119" w:right="567" w:firstLine="280" w:firstLineChars="100"/>
        <w:rPr>
          <w:rFonts w:ascii="宋体" w:hAnsi="宋体" w:eastAsia="宋体"/>
          <w:lang w:eastAsia="zh-CN"/>
        </w:rPr>
      </w:pPr>
      <w:r>
        <w:rPr>
          <w:rFonts w:ascii="宋体" w:hAnsi="宋体" w:eastAsia="宋体"/>
          <w:lang w:eastAsia="zh-CN"/>
        </w:rPr>
        <w:t>重试时，场地状态保持不变，队员需将机器人搬回基地。重试前机器人已完成的任务有效。但机器人重试返回基地时携带的模型失效并由裁判代为保管至本轮比赛</w:t>
      </w:r>
      <w:r>
        <w:rPr>
          <w:rFonts w:ascii="宋体" w:hAnsi="宋体" w:eastAsia="宋体"/>
          <w:w w:val="99"/>
          <w:lang w:eastAsia="zh-CN"/>
        </w:rPr>
        <w:t xml:space="preserve"> </w:t>
      </w:r>
      <w:r>
        <w:rPr>
          <w:rFonts w:ascii="宋体" w:hAnsi="宋体" w:eastAsia="宋体"/>
          <w:lang w:eastAsia="zh-CN"/>
        </w:rPr>
        <w:t>结束。每场比赛重试的次数不限。重试期间计时不停止，也不重新开始计时。</w:t>
      </w:r>
    </w:p>
    <w:bookmarkEnd w:id="0"/>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六、评分标准</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1.每轮得分=实际得分。</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2.在竞赛中，每个参赛队有两轮比赛机会，最终成绩为两轮得分相加数。</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3.最终以得分最高的机器人胜出。</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4</w:t>
      </w:r>
      <w:r>
        <w:rPr>
          <w:rFonts w:hint="eastAsia" w:ascii="宋体" w:hAnsi="宋体" w:eastAsia="宋体"/>
          <w:spacing w:val="-8"/>
          <w:lang w:eastAsia="zh-CN"/>
        </w:rPr>
        <w:t>.排名</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某一组别的全部比赛结束后，按参赛队所有轮次总分进行排名。如果出现平分情况，按以下顺序破平：</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（1）单轮成绩高者在先。</w:t>
      </w:r>
    </w:p>
    <w:p>
      <w:pPr>
        <w:pStyle w:val="3"/>
        <w:spacing w:line="360" w:lineRule="auto"/>
        <w:ind w:firstLine="528" w:firstLineChars="200"/>
        <w:rPr>
          <w:rFonts w:ascii="宋体" w:hAnsi="宋体" w:eastAsia="宋体"/>
          <w:spacing w:val="-8"/>
          <w:lang w:eastAsia="zh-CN"/>
        </w:rPr>
      </w:pPr>
      <w:r>
        <w:rPr>
          <w:rFonts w:hint="eastAsia" w:ascii="宋体" w:hAnsi="宋体" w:eastAsia="宋体"/>
          <w:spacing w:val="-8"/>
          <w:lang w:eastAsia="zh-CN"/>
        </w:rPr>
        <w:t>（</w:t>
      </w:r>
      <w:r>
        <w:rPr>
          <w:rFonts w:ascii="宋体" w:hAnsi="宋体" w:eastAsia="宋体"/>
          <w:spacing w:val="-8"/>
          <w:lang w:eastAsia="zh-CN"/>
        </w:rPr>
        <w:t>2</w:t>
      </w:r>
      <w:r>
        <w:rPr>
          <w:rFonts w:hint="eastAsia" w:ascii="宋体" w:hAnsi="宋体" w:eastAsia="宋体"/>
          <w:spacing w:val="-8"/>
          <w:lang w:eastAsia="zh-CN"/>
        </w:rPr>
        <w:t>）</w:t>
      </w:r>
      <w:bookmarkStart w:id="1" w:name="_Hlk155343340"/>
      <w:r>
        <w:rPr>
          <w:rFonts w:hint="eastAsia" w:ascii="宋体" w:hAnsi="宋体" w:eastAsia="宋体"/>
          <w:spacing w:val="-8"/>
          <w:lang w:eastAsia="zh-CN"/>
        </w:rPr>
        <w:t>两轮累计用时少的在先。</w:t>
      </w:r>
      <w:bookmarkEnd w:id="1"/>
    </w:p>
    <w:p>
      <w:pPr>
        <w:pStyle w:val="3"/>
        <w:spacing w:line="360" w:lineRule="auto"/>
        <w:ind w:firstLine="528" w:firstLineChars="200"/>
        <w:rPr>
          <w:rFonts w:ascii="宋体" w:hAnsi="宋体" w:eastAsia="宋体"/>
          <w:spacing w:val="-8"/>
          <w:lang w:eastAsia="zh-CN"/>
        </w:rPr>
      </w:pPr>
    </w:p>
    <w:p>
      <w:pPr>
        <w:pStyle w:val="3"/>
        <w:spacing w:line="360" w:lineRule="auto"/>
        <w:outlineLvl w:val="0"/>
        <w:rPr>
          <w:rFonts w:ascii="宋体" w:hAnsi="宋体" w:eastAsia="宋体"/>
          <w:spacing w:val="8"/>
          <w:lang w:eastAsia="zh-CN"/>
          <w14:textOutline w14:w="5067" w14:cap="flat" w14:cmpd="sng" w14:algn="ctr">
            <w14:solidFill>
              <w14:srgbClr w14:val="000000"/>
            </w14:solidFill>
            <w14:prstDash w14:val="solid"/>
            <w14:miter w14:val="0"/>
          </w14:textOutline>
        </w:rPr>
      </w:pPr>
      <w:r>
        <w:rPr>
          <w:rFonts w:hint="eastAsia" w:ascii="宋体" w:hAnsi="宋体" w:eastAsia="宋体"/>
          <w:spacing w:val="8"/>
          <w:lang w:eastAsia="zh-CN"/>
          <w14:textOutline w14:w="5067" w14:cap="flat" w14:cmpd="sng" w14:algn="ctr">
            <w14:solidFill>
              <w14:srgbClr w14:val="000000"/>
            </w14:solidFill>
            <w14:prstDash w14:val="solid"/>
            <w14:miter w14:val="0"/>
          </w14:textOutline>
        </w:rPr>
        <w:t xml:space="preserve">七、犯规和取消比赛资格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1.</w:t>
      </w:r>
      <w:r>
        <w:rPr>
          <w:rFonts w:hint="eastAsia" w:ascii="宋体" w:hAnsi="宋体" w:eastAsia="宋体"/>
          <w:spacing w:val="-8"/>
          <w:lang w:eastAsia="zh-CN"/>
        </w:rPr>
        <w:t xml:space="preserve">参赛队员在未经裁判长允许的情况下私自与教练员或家长联系，将被取消比赛资格。 </w:t>
      </w:r>
    </w:p>
    <w:p>
      <w:pPr>
        <w:pStyle w:val="3"/>
        <w:spacing w:line="360" w:lineRule="auto"/>
        <w:ind w:firstLine="528" w:firstLineChars="200"/>
        <w:rPr>
          <w:rFonts w:ascii="宋体" w:hAnsi="宋体" w:eastAsia="宋体"/>
          <w:spacing w:val="-8"/>
          <w:lang w:eastAsia="zh-CN"/>
        </w:rPr>
      </w:pPr>
      <w:r>
        <w:rPr>
          <w:rFonts w:ascii="宋体" w:hAnsi="宋体" w:eastAsia="宋体"/>
          <w:spacing w:val="-8"/>
          <w:lang w:eastAsia="zh-CN"/>
        </w:rPr>
        <w:t>2.</w:t>
      </w:r>
      <w:r>
        <w:rPr>
          <w:rFonts w:hint="eastAsia" w:ascii="宋体" w:hAnsi="宋体" w:eastAsia="宋体"/>
          <w:spacing w:val="-8"/>
          <w:lang w:eastAsia="zh-CN"/>
        </w:rPr>
        <w:t xml:space="preserve">在竞赛或评审期间，所有队伍禁止以任何形式影响其他队伍的竞赛或评分，若经检举查证属实，将取消该队竞赛资格。 </w:t>
      </w:r>
    </w:p>
    <w:p>
      <w:pPr>
        <w:widowControl/>
        <w:autoSpaceDE/>
        <w:autoSpaceDN/>
        <w:rPr>
          <w:rFonts w:ascii="宋体" w:hAnsi="宋体" w:eastAsia="宋体"/>
        </w:rPr>
      </w:pPr>
      <w:r>
        <w:rPr>
          <w:rFonts w:ascii="宋体" w:hAnsi="宋体" w:eastAsia="宋体"/>
        </w:rPr>
        <w:br w:type="page"/>
      </w:r>
    </w:p>
    <w:tbl>
      <w:tblPr>
        <w:tblStyle w:val="7"/>
        <w:tblW w:w="597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9"/>
        <w:gridCol w:w="1251"/>
        <w:gridCol w:w="757"/>
        <w:gridCol w:w="1376"/>
        <w:gridCol w:w="1805"/>
        <w:gridCol w:w="1162"/>
        <w:gridCol w:w="1766"/>
        <w:gridCol w:w="1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8"/>
            <w:vAlign w:val="center"/>
          </w:tcPr>
          <w:p>
            <w:pPr>
              <w:widowControl/>
              <w:jc w:val="center"/>
              <w:rPr>
                <w:rFonts w:ascii="宋体" w:hAnsi="宋体" w:eastAsia="宋体" w:cs="宋体"/>
                <w:b/>
                <w:bCs/>
                <w:sz w:val="24"/>
                <w:lang w:bidi="ar"/>
              </w:rPr>
            </w:pPr>
            <w:r>
              <w:rPr>
                <w:rFonts w:ascii="宋体" w:hAnsi="宋体" w:eastAsia="宋体" w:cs="宋体"/>
                <w:b/>
                <w:bCs/>
                <w:sz w:val="28"/>
                <w:szCs w:val="28"/>
                <w:lang w:bidi="ar"/>
              </w:rPr>
              <w:br w:type="page"/>
            </w:r>
            <w:r>
              <w:rPr>
                <w:rFonts w:hint="eastAsia" w:ascii="宋体" w:hAnsi="宋体" w:eastAsia="宋体" w:cs="宋体"/>
                <w:b/>
                <w:bCs/>
                <w:sz w:val="28"/>
                <w:szCs w:val="28"/>
                <w:lang w:eastAsia="zh-CN" w:bidi="ar"/>
              </w:rPr>
              <w:t>A</w:t>
            </w:r>
            <w:r>
              <w:rPr>
                <w:rFonts w:hint="eastAsia" w:ascii="宋体" w:hAnsi="宋体" w:eastAsia="宋体" w:cs="宋体"/>
                <w:b/>
                <w:bCs/>
                <w:sz w:val="32"/>
                <w:szCs w:val="32"/>
                <w:lang w:bidi="ar"/>
              </w:rPr>
              <w:t xml:space="preserve">类 </w:t>
            </w:r>
            <w:r>
              <w:rPr>
                <w:rFonts w:hint="eastAsia" w:ascii="宋体" w:hAnsi="宋体" w:eastAsia="宋体" w:cs="宋体"/>
                <w:b/>
                <w:bCs/>
                <w:sz w:val="32"/>
                <w:szCs w:val="32"/>
                <w:lang w:eastAsia="zh-CN" w:bidi="ar"/>
              </w:rPr>
              <w:t>初中</w:t>
            </w:r>
            <w:r>
              <w:rPr>
                <w:rFonts w:hint="eastAsia" w:ascii="宋体" w:hAnsi="宋体" w:eastAsia="宋体" w:cs="宋体"/>
                <w:b/>
                <w:bCs/>
                <w:sz w:val="32"/>
                <w:szCs w:val="32"/>
                <w:lang w:bidi="ar"/>
              </w:rPr>
              <w:t>组计分表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序号</w:t>
            </w:r>
          </w:p>
        </w:tc>
        <w:tc>
          <w:tcPr>
            <w:tcW w:w="580"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项目任务</w:t>
            </w:r>
          </w:p>
        </w:tc>
        <w:tc>
          <w:tcPr>
            <w:tcW w:w="1826" w:type="pct"/>
            <w:gridSpan w:val="3"/>
            <w:vAlign w:val="center"/>
          </w:tcPr>
          <w:p>
            <w:pPr>
              <w:widowControl/>
              <w:jc w:val="center"/>
              <w:rPr>
                <w:rFonts w:ascii="宋体" w:hAnsi="宋体" w:eastAsia="宋体" w:cs="宋体"/>
                <w:sz w:val="24"/>
                <w:lang w:bidi="ar"/>
              </w:rPr>
            </w:pPr>
            <w:r>
              <w:rPr>
                <w:rFonts w:hint="eastAsia" w:ascii="宋体" w:hAnsi="宋体" w:eastAsia="宋体" w:cs="宋体"/>
                <w:sz w:val="24"/>
                <w:lang w:bidi="ar"/>
              </w:rPr>
              <w:t>评价指标分解</w:t>
            </w:r>
          </w:p>
        </w:tc>
        <w:tc>
          <w:tcPr>
            <w:tcW w:w="53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分值</w:t>
            </w:r>
          </w:p>
        </w:tc>
        <w:tc>
          <w:tcPr>
            <w:tcW w:w="81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第一轮得分</w:t>
            </w:r>
          </w:p>
        </w:tc>
        <w:tc>
          <w:tcPr>
            <w:tcW w:w="87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1</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基础任务</w:t>
            </w:r>
          </w:p>
        </w:tc>
        <w:tc>
          <w:tcPr>
            <w:tcW w:w="1826" w:type="pct"/>
            <w:gridSpan w:val="3"/>
            <w:vAlign w:val="center"/>
          </w:tcPr>
          <w:p>
            <w:pPr>
              <w:widowControl/>
              <w:jc w:val="center"/>
              <w:rPr>
                <w:rFonts w:ascii="宋体" w:hAnsi="宋体" w:eastAsia="宋体" w:cs="宋体"/>
                <w:sz w:val="24"/>
                <w:lang w:bidi="ar"/>
              </w:rPr>
            </w:pPr>
            <w:r>
              <w:rPr>
                <w:rFonts w:hint="eastAsia" w:ascii="宋体" w:hAnsi="宋体" w:eastAsia="宋体" w:cs="宋体"/>
                <w:sz w:val="24"/>
                <w:lang w:bidi="ar"/>
              </w:rPr>
              <w:t>机器人完全离开出发区可得</w:t>
            </w:r>
            <w:r>
              <w:rPr>
                <w:rFonts w:ascii="宋体" w:hAnsi="宋体" w:eastAsia="宋体" w:cs="宋体"/>
                <w:sz w:val="24"/>
                <w:lang w:bidi="ar"/>
              </w:rPr>
              <w:t>5</w:t>
            </w:r>
            <w:r>
              <w:rPr>
                <w:rFonts w:hint="eastAsia" w:ascii="宋体" w:hAnsi="宋体" w:eastAsia="宋体" w:cs="宋体"/>
                <w:sz w:val="24"/>
                <w:lang w:bidi="ar"/>
              </w:rPr>
              <w:t>分。</w:t>
            </w:r>
          </w:p>
        </w:tc>
        <w:tc>
          <w:tcPr>
            <w:tcW w:w="539" w:type="pct"/>
            <w:vAlign w:val="center"/>
          </w:tcPr>
          <w:p>
            <w:pPr>
              <w:widowControl/>
              <w:jc w:val="center"/>
              <w:rPr>
                <w:rFonts w:ascii="宋体" w:hAnsi="宋体" w:eastAsia="宋体" w:cs="宋体"/>
                <w:sz w:val="24"/>
                <w:lang w:eastAsia="zh-CN" w:bidi="ar"/>
              </w:rPr>
            </w:pPr>
            <w:r>
              <w:rPr>
                <w:rFonts w:ascii="宋体" w:hAnsi="宋体" w:eastAsia="宋体" w:cs="宋体"/>
                <w:sz w:val="24"/>
                <w:lang w:bidi="ar"/>
              </w:rPr>
              <w:t>5</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1826" w:type="pct"/>
            <w:gridSpan w:val="3"/>
            <w:vAlign w:val="center"/>
          </w:tcPr>
          <w:p>
            <w:pPr>
              <w:widowControl/>
              <w:jc w:val="center"/>
              <w:rPr>
                <w:rFonts w:ascii="宋体" w:hAnsi="宋体" w:eastAsia="宋体" w:cs="宋体"/>
                <w:sz w:val="24"/>
                <w:lang w:eastAsia="zh-CN" w:bidi="ar"/>
              </w:rPr>
            </w:pPr>
            <w:r>
              <w:rPr>
                <w:rFonts w:hint="eastAsia" w:ascii="宋体" w:hAnsi="宋体" w:eastAsia="宋体" w:cs="宋体"/>
                <w:sz w:val="24"/>
                <w:lang w:bidi="ar"/>
              </w:rPr>
              <w:t>机器人把铁质物品送至基本任务区的物品收纳桶内</w:t>
            </w:r>
            <w:r>
              <w:rPr>
                <w:rFonts w:hint="eastAsia" w:ascii="宋体" w:hAnsi="宋体" w:eastAsia="宋体" w:cs="宋体"/>
                <w:sz w:val="24"/>
                <w:lang w:eastAsia="zh-CN" w:bidi="ar"/>
              </w:rPr>
              <w:t>，</w:t>
            </w:r>
            <w:r>
              <w:rPr>
                <w:rFonts w:hint="eastAsia" w:ascii="宋体" w:hAnsi="宋体" w:eastAsia="宋体"/>
                <w:spacing w:val="-4"/>
                <w:szCs w:val="28"/>
              </w:rPr>
              <w:t>每个可得</w:t>
            </w:r>
            <w:r>
              <w:rPr>
                <w:rFonts w:ascii="宋体" w:hAnsi="宋体" w:eastAsia="宋体"/>
                <w:spacing w:val="-4"/>
                <w:szCs w:val="28"/>
              </w:rPr>
              <w:t>10</w:t>
            </w:r>
            <w:r>
              <w:rPr>
                <w:rFonts w:hint="eastAsia" w:ascii="宋体" w:hAnsi="宋体" w:eastAsia="宋体"/>
                <w:spacing w:val="-4"/>
                <w:szCs w:val="28"/>
              </w:rPr>
              <w:t>分，最多得</w:t>
            </w:r>
            <w:r>
              <w:rPr>
                <w:rFonts w:ascii="宋体" w:hAnsi="宋体" w:eastAsia="宋体"/>
                <w:spacing w:val="-4"/>
                <w:szCs w:val="28"/>
              </w:rPr>
              <w:t>20</w:t>
            </w:r>
            <w:r>
              <w:rPr>
                <w:rFonts w:hint="eastAsia" w:ascii="宋体" w:hAnsi="宋体" w:eastAsia="宋体"/>
                <w:spacing w:val="-4"/>
                <w:szCs w:val="28"/>
              </w:rPr>
              <w:t>分</w:t>
            </w:r>
          </w:p>
        </w:tc>
        <w:tc>
          <w:tcPr>
            <w:tcW w:w="539" w:type="pct"/>
            <w:vAlign w:val="center"/>
          </w:tcPr>
          <w:p>
            <w:pPr>
              <w:widowControl/>
              <w:jc w:val="center"/>
              <w:rPr>
                <w:rFonts w:ascii="宋体" w:hAnsi="宋体" w:eastAsia="宋体" w:cs="宋体"/>
                <w:sz w:val="24"/>
                <w:lang w:bidi="ar"/>
              </w:rPr>
            </w:pPr>
            <w:r>
              <w:rPr>
                <w:rFonts w:ascii="宋体" w:hAnsi="宋体" w:eastAsia="宋体" w:cs="宋体"/>
                <w:sz w:val="24"/>
                <w:lang w:bidi="ar"/>
              </w:rPr>
              <w:t>10/20</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比赛</w:t>
            </w:r>
          </w:p>
          <w:p>
            <w:pPr>
              <w:widowControl/>
              <w:jc w:val="center"/>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w:t>
            </w:r>
          </w:p>
          <w:p>
            <w:pPr>
              <w:widowControl/>
              <w:jc w:val="center"/>
              <w:rPr>
                <w:rFonts w:ascii="宋体" w:hAnsi="宋体" w:eastAsia="宋体" w:cs="宋体"/>
                <w:sz w:val="24"/>
                <w:lang w:bidi="ar"/>
              </w:rPr>
            </w:pPr>
          </w:p>
        </w:tc>
        <w:tc>
          <w:tcPr>
            <w:tcW w:w="837"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w:t>
            </w:r>
          </w:p>
          <w:p>
            <w:pPr>
              <w:widowControl/>
              <w:jc w:val="center"/>
              <w:rPr>
                <w:rFonts w:ascii="宋体" w:hAnsi="宋体" w:eastAsia="宋体" w:cs="宋体"/>
                <w:sz w:val="24"/>
                <w:lang w:bidi="ar"/>
              </w:rPr>
            </w:pPr>
          </w:p>
        </w:tc>
        <w:tc>
          <w:tcPr>
            <w:tcW w:w="53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2</w:t>
            </w:r>
          </w:p>
        </w:tc>
        <w:tc>
          <w:tcPr>
            <w:tcW w:w="580" w:type="pct"/>
            <w:vMerge w:val="restart"/>
            <w:vAlign w:val="center"/>
          </w:tcPr>
          <w:p>
            <w:pPr>
              <w:widowControl/>
              <w:jc w:val="center"/>
              <w:rPr>
                <w:rFonts w:ascii="宋体" w:hAnsi="宋体" w:eastAsia="宋体" w:cs="宋体"/>
                <w:sz w:val="24"/>
                <w:lang w:bidi="ar"/>
              </w:rPr>
            </w:pPr>
            <w:r>
              <w:rPr>
                <w:rFonts w:hint="eastAsia" w:ascii="宋体" w:hAnsi="宋体" w:eastAsia="宋体" w:cs="宋体"/>
                <w:sz w:val="24"/>
                <w:lang w:bidi="ar"/>
              </w:rPr>
              <w:t>挑战任务</w:t>
            </w:r>
          </w:p>
        </w:tc>
        <w:tc>
          <w:tcPr>
            <w:tcW w:w="1826" w:type="pct"/>
            <w:gridSpan w:val="3"/>
            <w:vAlign w:val="center"/>
          </w:tcPr>
          <w:p>
            <w:pPr>
              <w:widowControl/>
              <w:jc w:val="center"/>
              <w:rPr>
                <w:rFonts w:ascii="宋体" w:hAnsi="宋体" w:eastAsia="宋体" w:cs="宋体"/>
                <w:sz w:val="24"/>
                <w:lang w:bidi="ar"/>
              </w:rPr>
            </w:pPr>
            <w:r>
              <w:rPr>
                <w:rFonts w:hint="eastAsia" w:ascii="宋体" w:hAnsi="宋体" w:eastAsia="宋体" w:cs="宋体"/>
                <w:sz w:val="24"/>
                <w:lang w:bidi="ar"/>
              </w:rPr>
              <w:t>机器人完全进入挑战区可得</w:t>
            </w:r>
            <w:r>
              <w:rPr>
                <w:rFonts w:ascii="宋体" w:hAnsi="宋体" w:eastAsia="宋体" w:cs="宋体"/>
                <w:sz w:val="24"/>
                <w:lang w:bidi="ar"/>
              </w:rPr>
              <w:t>15</w:t>
            </w:r>
            <w:r>
              <w:rPr>
                <w:rFonts w:hint="eastAsia" w:ascii="宋体" w:hAnsi="宋体" w:eastAsia="宋体" w:cs="宋体"/>
                <w:sz w:val="24"/>
                <w:lang w:bidi="ar"/>
              </w:rPr>
              <w:t>分。</w:t>
            </w:r>
          </w:p>
        </w:tc>
        <w:tc>
          <w:tcPr>
            <w:tcW w:w="539" w:type="pct"/>
            <w:vAlign w:val="center"/>
          </w:tcPr>
          <w:p>
            <w:pPr>
              <w:widowControl/>
              <w:jc w:val="center"/>
              <w:rPr>
                <w:rFonts w:ascii="宋体" w:hAnsi="宋体" w:eastAsia="宋体" w:cs="宋体"/>
                <w:sz w:val="24"/>
                <w:lang w:eastAsia="zh-CN" w:bidi="ar"/>
              </w:rPr>
            </w:pPr>
            <w:r>
              <w:rPr>
                <w:rFonts w:ascii="宋体" w:hAnsi="宋体" w:eastAsia="宋体" w:cs="宋体"/>
                <w:sz w:val="24"/>
                <w:lang w:eastAsia="zh-CN" w:bidi="ar"/>
              </w:rPr>
              <w:t>15</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1826" w:type="pct"/>
            <w:gridSpan w:val="3"/>
            <w:vAlign w:val="center"/>
          </w:tcPr>
          <w:p>
            <w:pPr>
              <w:widowControl/>
              <w:jc w:val="center"/>
              <w:rPr>
                <w:rFonts w:ascii="宋体" w:hAnsi="宋体" w:eastAsia="宋体"/>
                <w:spacing w:val="-4"/>
                <w:sz w:val="28"/>
                <w:szCs w:val="28"/>
                <w:lang w:eastAsia="zh-CN"/>
              </w:rPr>
            </w:pPr>
            <w:r>
              <w:rPr>
                <w:rFonts w:hint="eastAsia" w:ascii="宋体" w:hAnsi="宋体" w:eastAsia="宋体" w:cs="宋体"/>
                <w:sz w:val="24"/>
                <w:lang w:bidi="ar"/>
              </w:rPr>
              <w:t>机器人分拣出铁质物品，并将其送至挑战任务区的物品收纳桶内，每个可得</w:t>
            </w:r>
            <w:r>
              <w:rPr>
                <w:rFonts w:ascii="宋体" w:hAnsi="宋体" w:eastAsia="宋体" w:cs="宋体"/>
                <w:sz w:val="24"/>
                <w:lang w:bidi="ar"/>
              </w:rPr>
              <w:t>30</w:t>
            </w:r>
            <w:r>
              <w:rPr>
                <w:rFonts w:hint="eastAsia" w:ascii="宋体" w:hAnsi="宋体" w:eastAsia="宋体" w:cs="宋体"/>
                <w:sz w:val="24"/>
                <w:lang w:bidi="ar"/>
              </w:rPr>
              <w:t>分，最多得</w:t>
            </w:r>
            <w:r>
              <w:rPr>
                <w:rFonts w:ascii="宋体" w:hAnsi="宋体" w:eastAsia="宋体" w:cs="宋体"/>
                <w:sz w:val="24"/>
                <w:lang w:bidi="ar"/>
              </w:rPr>
              <w:t>60</w:t>
            </w:r>
            <w:r>
              <w:rPr>
                <w:rFonts w:hint="eastAsia" w:ascii="宋体" w:hAnsi="宋体" w:eastAsia="宋体" w:cs="宋体"/>
                <w:sz w:val="24"/>
                <w:lang w:bidi="ar"/>
              </w:rPr>
              <w:t>分。</w:t>
            </w:r>
          </w:p>
        </w:tc>
        <w:tc>
          <w:tcPr>
            <w:tcW w:w="539" w:type="pct"/>
            <w:vAlign w:val="center"/>
          </w:tcPr>
          <w:p>
            <w:pPr>
              <w:widowControl/>
              <w:jc w:val="center"/>
              <w:rPr>
                <w:rFonts w:ascii="宋体" w:hAnsi="宋体" w:eastAsia="宋体" w:cs="宋体"/>
                <w:sz w:val="24"/>
                <w:lang w:bidi="ar"/>
              </w:rPr>
            </w:pPr>
            <w:r>
              <w:rPr>
                <w:rFonts w:ascii="宋体" w:hAnsi="宋体" w:eastAsia="宋体" w:cs="宋体"/>
                <w:sz w:val="24"/>
                <w:lang w:bidi="ar"/>
              </w:rPr>
              <w:t>30/60</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7" w:type="pct"/>
            <w:vMerge w:val="continue"/>
            <w:vAlign w:val="center"/>
          </w:tcPr>
          <w:p>
            <w:pPr>
              <w:widowControl/>
              <w:jc w:val="center"/>
              <w:rPr>
                <w:rFonts w:ascii="宋体" w:hAnsi="宋体" w:eastAsia="宋体" w:cs="宋体"/>
                <w:sz w:val="24"/>
                <w:lang w:bidi="ar"/>
              </w:rPr>
            </w:pPr>
          </w:p>
        </w:tc>
        <w:tc>
          <w:tcPr>
            <w:tcW w:w="580" w:type="pct"/>
            <w:vMerge w:val="continue"/>
            <w:vAlign w:val="center"/>
          </w:tcPr>
          <w:p>
            <w:pPr>
              <w:widowControl/>
              <w:jc w:val="center"/>
              <w:rPr>
                <w:rFonts w:ascii="宋体" w:hAnsi="宋体" w:eastAsia="宋体" w:cs="宋体"/>
                <w:sz w:val="24"/>
                <w:lang w:bidi="ar"/>
              </w:rPr>
            </w:pPr>
          </w:p>
        </w:tc>
        <w:tc>
          <w:tcPr>
            <w:tcW w:w="351"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比赛</w:t>
            </w:r>
          </w:p>
          <w:p>
            <w:pPr>
              <w:widowControl/>
              <w:jc w:val="center"/>
              <w:rPr>
                <w:rFonts w:ascii="宋体" w:hAnsi="宋体" w:eastAsia="宋体" w:cs="宋体"/>
                <w:sz w:val="24"/>
                <w:lang w:bidi="ar"/>
              </w:rPr>
            </w:pPr>
            <w:r>
              <w:rPr>
                <w:rFonts w:hint="eastAsia" w:ascii="宋体" w:hAnsi="宋体" w:eastAsia="宋体" w:cs="宋体"/>
                <w:sz w:val="24"/>
                <w:lang w:bidi="ar"/>
              </w:rPr>
              <w:t>用时</w:t>
            </w:r>
          </w:p>
        </w:tc>
        <w:tc>
          <w:tcPr>
            <w:tcW w:w="638"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第一轮：</w:t>
            </w:r>
          </w:p>
          <w:p>
            <w:pPr>
              <w:widowControl/>
              <w:jc w:val="center"/>
              <w:rPr>
                <w:rFonts w:ascii="宋体" w:hAnsi="宋体" w:eastAsia="宋体" w:cs="宋体"/>
                <w:sz w:val="24"/>
                <w:lang w:bidi="ar"/>
              </w:rPr>
            </w:pPr>
          </w:p>
        </w:tc>
        <w:tc>
          <w:tcPr>
            <w:tcW w:w="837"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第二轮：</w:t>
            </w:r>
          </w:p>
          <w:p>
            <w:pPr>
              <w:widowControl/>
              <w:jc w:val="center"/>
              <w:rPr>
                <w:rFonts w:ascii="宋体" w:hAnsi="宋体" w:eastAsia="宋体" w:cs="宋体"/>
                <w:sz w:val="24"/>
                <w:lang w:bidi="ar"/>
              </w:rPr>
            </w:pPr>
          </w:p>
        </w:tc>
        <w:tc>
          <w:tcPr>
            <w:tcW w:w="53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合计得分</w:t>
            </w:r>
          </w:p>
        </w:tc>
        <w:tc>
          <w:tcPr>
            <w:tcW w:w="819" w:type="pct"/>
            <w:vAlign w:val="center"/>
          </w:tcPr>
          <w:p>
            <w:pPr>
              <w:widowControl/>
              <w:jc w:val="center"/>
              <w:rPr>
                <w:rFonts w:ascii="宋体" w:hAnsi="宋体" w:eastAsia="宋体" w:cs="宋体"/>
                <w:sz w:val="24"/>
                <w:lang w:bidi="ar"/>
              </w:rPr>
            </w:pPr>
          </w:p>
        </w:tc>
        <w:tc>
          <w:tcPr>
            <w:tcW w:w="879" w:type="pct"/>
            <w:vAlign w:val="center"/>
          </w:tcPr>
          <w:p>
            <w:pPr>
              <w:widowControl/>
              <w:jc w:val="center"/>
              <w:rPr>
                <w:rFonts w:ascii="宋体" w:hAnsi="宋体" w:eastAsia="宋体" w:cs="宋体"/>
                <w:sz w:val="24"/>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7" w:type="pct"/>
            <w:gridSpan w:val="2"/>
            <w:vAlign w:val="center"/>
          </w:tcPr>
          <w:p>
            <w:pPr>
              <w:widowControl/>
              <w:jc w:val="center"/>
              <w:rPr>
                <w:rFonts w:ascii="宋体" w:hAnsi="宋体" w:eastAsia="宋体" w:cs="宋体"/>
                <w:sz w:val="24"/>
                <w:lang w:bidi="ar"/>
              </w:rPr>
            </w:pPr>
            <w:r>
              <w:rPr>
                <w:rFonts w:hint="eastAsia" w:ascii="宋体" w:hAnsi="宋体" w:eastAsia="宋体" w:cs="宋体"/>
                <w:sz w:val="24"/>
                <w:lang w:bidi="ar"/>
              </w:rPr>
              <w:t>两轮总得分</w:t>
            </w:r>
          </w:p>
        </w:tc>
        <w:tc>
          <w:tcPr>
            <w:tcW w:w="1826" w:type="pct"/>
            <w:gridSpan w:val="3"/>
            <w:vAlign w:val="center"/>
          </w:tcPr>
          <w:p>
            <w:pPr>
              <w:widowControl/>
              <w:jc w:val="center"/>
              <w:rPr>
                <w:rFonts w:ascii="宋体" w:hAnsi="宋体" w:eastAsia="宋体" w:cs="宋体"/>
                <w:sz w:val="24"/>
                <w:lang w:bidi="ar"/>
              </w:rPr>
            </w:pPr>
          </w:p>
        </w:tc>
        <w:tc>
          <w:tcPr>
            <w:tcW w:w="539" w:type="pct"/>
            <w:vAlign w:val="center"/>
          </w:tcPr>
          <w:p>
            <w:pPr>
              <w:widowControl/>
              <w:jc w:val="center"/>
              <w:rPr>
                <w:rFonts w:ascii="宋体" w:hAnsi="宋体" w:eastAsia="宋体" w:cs="宋体"/>
                <w:sz w:val="24"/>
                <w:lang w:bidi="ar"/>
              </w:rPr>
            </w:pPr>
            <w:r>
              <w:rPr>
                <w:rFonts w:hint="eastAsia" w:ascii="宋体" w:hAnsi="宋体" w:eastAsia="宋体" w:cs="宋体"/>
                <w:sz w:val="24"/>
                <w:lang w:bidi="ar"/>
              </w:rPr>
              <w:t>总用时</w:t>
            </w:r>
          </w:p>
        </w:tc>
        <w:tc>
          <w:tcPr>
            <w:tcW w:w="1698" w:type="pct"/>
            <w:gridSpan w:val="2"/>
            <w:vAlign w:val="center"/>
          </w:tcPr>
          <w:p>
            <w:pPr>
              <w:widowControl/>
              <w:jc w:val="center"/>
              <w:rPr>
                <w:rFonts w:ascii="宋体" w:hAnsi="宋体" w:eastAsia="宋体" w:cs="宋体"/>
                <w:sz w:val="24"/>
                <w:lang w:bidi="ar"/>
              </w:rPr>
            </w:pPr>
          </w:p>
        </w:tc>
      </w:tr>
    </w:tbl>
    <w:p>
      <w:pPr>
        <w:rPr>
          <w:rFonts w:ascii="宋体" w:hAnsi="宋体" w:eastAsia="宋体" w:cs="宋体"/>
          <w:sz w:val="28"/>
          <w:szCs w:val="28"/>
          <w:lang w:bidi="ar"/>
        </w:rPr>
      </w:pPr>
    </w:p>
    <w:p>
      <w:pPr>
        <w:rPr>
          <w:rFonts w:ascii="宋体" w:hAnsi="宋体" w:eastAsia="宋体" w:cs="宋体"/>
          <w:sz w:val="28"/>
          <w:szCs w:val="28"/>
          <w:lang w:bidi="ar"/>
        </w:rPr>
      </w:pPr>
      <w:r>
        <w:rPr>
          <w:rFonts w:hint="eastAsia" w:ascii="宋体" w:hAnsi="宋体" w:eastAsia="宋体" w:cs="宋体"/>
          <w:sz w:val="28"/>
          <w:szCs w:val="28"/>
          <w:lang w:bidi="ar"/>
        </w:rPr>
        <w:t>选手签字：</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r>
        <w:rPr>
          <w:rFonts w:ascii="宋体" w:hAnsi="宋体" w:eastAsia="宋体" w:cs="宋体"/>
          <w:sz w:val="28"/>
          <w:szCs w:val="28"/>
          <w:u w:val="thick"/>
          <w:lang w:bidi="ar"/>
        </w:rPr>
        <w:t xml:space="preserve">            </w:t>
      </w:r>
      <w:r>
        <w:rPr>
          <w:rFonts w:ascii="宋体" w:hAnsi="宋体" w:eastAsia="宋体" w:cs="宋体"/>
          <w:sz w:val="28"/>
          <w:szCs w:val="28"/>
          <w:lang w:bidi="ar"/>
        </w:rPr>
        <w:t xml:space="preserve">  </w:t>
      </w:r>
    </w:p>
    <w:p>
      <w:pPr>
        <w:rPr>
          <w:rFonts w:ascii="宋体" w:hAnsi="宋体" w:eastAsia="宋体" w:cs="宋体"/>
          <w:sz w:val="28"/>
          <w:szCs w:val="28"/>
          <w:u w:val="thick"/>
          <w:lang w:bidi="ar"/>
        </w:rPr>
      </w:pPr>
    </w:p>
    <w:p>
      <w:pPr>
        <w:rPr>
          <w:rFonts w:ascii="宋体" w:hAnsi="宋体" w:eastAsia="宋体" w:cs="宋体"/>
          <w:sz w:val="28"/>
          <w:szCs w:val="28"/>
          <w:u w:val="thick"/>
          <w:lang w:bidi="ar"/>
        </w:rPr>
      </w:pPr>
      <w:r>
        <w:rPr>
          <w:rFonts w:hint="eastAsia" w:ascii="宋体" w:hAnsi="宋体" w:eastAsia="宋体" w:cs="宋体"/>
          <w:sz w:val="28"/>
          <w:szCs w:val="28"/>
          <w:lang w:bidi="ar"/>
        </w:rPr>
        <w:t>裁判签字：</w:t>
      </w:r>
      <w:r>
        <w:rPr>
          <w:rFonts w:ascii="宋体" w:hAnsi="宋体" w:eastAsia="宋体" w:cs="宋体"/>
          <w:sz w:val="28"/>
          <w:szCs w:val="28"/>
          <w:u w:val="thick"/>
          <w:lang w:bidi="ar"/>
        </w:rPr>
        <w:t xml:space="preserve">            </w:t>
      </w:r>
    </w:p>
    <w:p>
      <w:pPr>
        <w:rPr>
          <w:rFonts w:ascii="宋体" w:hAnsi="宋体" w:eastAsia="宋体" w:cs="宋体"/>
          <w:sz w:val="28"/>
          <w:szCs w:val="28"/>
          <w:u w:val="thick"/>
          <w:lang w:bidi="ar"/>
        </w:rPr>
      </w:pPr>
    </w:p>
    <w:p>
      <w:pPr>
        <w:rPr>
          <w:rFonts w:ascii="宋体" w:hAnsi="宋体" w:eastAsia="宋体"/>
        </w:rPr>
      </w:pPr>
    </w:p>
    <w:sectPr>
      <w:pgSz w:w="11910" w:h="16840"/>
      <w:pgMar w:top="1520" w:right="1420" w:bottom="1380" w:left="1680" w:header="0" w:footer="1194"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Unicode MS">
    <w:altName w:val="Arial"/>
    <w:panose1 w:val="020B0604020202020204"/>
    <w:charset w:val="80"/>
    <w:family w:val="swiss"/>
    <w:pitch w:val="default"/>
    <w:sig w:usb0="00000000" w:usb1="00000000" w:usb2="0000003F" w:usb3="00000000" w:csb0="003F01FF" w:csb1="00000000"/>
  </w:font>
  <w:font w:name="FZLTTHK--GBK1-0">
    <w:altName w:val="宋体"/>
    <w:panose1 w:val="02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310E62"/>
    <w:multiLevelType w:val="multilevel"/>
    <w:tmpl w:val="03310E62"/>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abstractNum w:abstractNumId="1">
    <w:nsid w:val="0D4C4D77"/>
    <w:multiLevelType w:val="multilevel"/>
    <w:tmpl w:val="0D4C4D77"/>
    <w:lvl w:ilvl="0" w:tentative="0">
      <w:start w:val="1"/>
      <w:numFmt w:val="decimal"/>
      <w:lvlText w:val="%1."/>
      <w:lvlJc w:val="left"/>
      <w:pPr>
        <w:ind w:left="120"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988" w:hanging="423"/>
      </w:pPr>
      <w:rPr>
        <w:rFonts w:hint="default"/>
        <w:lang w:val="en-US" w:eastAsia="zh-TW" w:bidi="ar-SA"/>
      </w:rPr>
    </w:lvl>
    <w:lvl w:ilvl="2" w:tentative="0">
      <w:start w:val="0"/>
      <w:numFmt w:val="bullet"/>
      <w:lvlText w:val="•"/>
      <w:lvlJc w:val="left"/>
      <w:pPr>
        <w:ind w:left="1857" w:hanging="423"/>
      </w:pPr>
      <w:rPr>
        <w:rFonts w:hint="default"/>
        <w:lang w:val="en-US" w:eastAsia="zh-TW" w:bidi="ar-SA"/>
      </w:rPr>
    </w:lvl>
    <w:lvl w:ilvl="3" w:tentative="0">
      <w:start w:val="0"/>
      <w:numFmt w:val="bullet"/>
      <w:lvlText w:val="•"/>
      <w:lvlJc w:val="left"/>
      <w:pPr>
        <w:ind w:left="2725" w:hanging="423"/>
      </w:pPr>
      <w:rPr>
        <w:rFonts w:hint="default"/>
        <w:lang w:val="en-US" w:eastAsia="zh-TW" w:bidi="ar-SA"/>
      </w:rPr>
    </w:lvl>
    <w:lvl w:ilvl="4" w:tentative="0">
      <w:start w:val="0"/>
      <w:numFmt w:val="bullet"/>
      <w:lvlText w:val="•"/>
      <w:lvlJc w:val="left"/>
      <w:pPr>
        <w:ind w:left="3594" w:hanging="423"/>
      </w:pPr>
      <w:rPr>
        <w:rFonts w:hint="default"/>
        <w:lang w:val="en-US" w:eastAsia="zh-TW" w:bidi="ar-SA"/>
      </w:rPr>
    </w:lvl>
    <w:lvl w:ilvl="5" w:tentative="0">
      <w:start w:val="0"/>
      <w:numFmt w:val="bullet"/>
      <w:lvlText w:val="•"/>
      <w:lvlJc w:val="left"/>
      <w:pPr>
        <w:ind w:left="4463" w:hanging="423"/>
      </w:pPr>
      <w:rPr>
        <w:rFonts w:hint="default"/>
        <w:lang w:val="en-US" w:eastAsia="zh-TW" w:bidi="ar-SA"/>
      </w:rPr>
    </w:lvl>
    <w:lvl w:ilvl="6" w:tentative="0">
      <w:start w:val="0"/>
      <w:numFmt w:val="bullet"/>
      <w:lvlText w:val="•"/>
      <w:lvlJc w:val="left"/>
      <w:pPr>
        <w:ind w:left="5331" w:hanging="423"/>
      </w:pPr>
      <w:rPr>
        <w:rFonts w:hint="default"/>
        <w:lang w:val="en-US" w:eastAsia="zh-TW" w:bidi="ar-SA"/>
      </w:rPr>
    </w:lvl>
    <w:lvl w:ilvl="7" w:tentative="0">
      <w:start w:val="0"/>
      <w:numFmt w:val="bullet"/>
      <w:lvlText w:val="•"/>
      <w:lvlJc w:val="left"/>
      <w:pPr>
        <w:ind w:left="6200" w:hanging="423"/>
      </w:pPr>
      <w:rPr>
        <w:rFonts w:hint="default"/>
        <w:lang w:val="en-US" w:eastAsia="zh-TW" w:bidi="ar-SA"/>
      </w:rPr>
    </w:lvl>
    <w:lvl w:ilvl="8" w:tentative="0">
      <w:start w:val="0"/>
      <w:numFmt w:val="bullet"/>
      <w:lvlText w:val="•"/>
      <w:lvlJc w:val="left"/>
      <w:pPr>
        <w:ind w:left="7069" w:hanging="423"/>
      </w:pPr>
      <w:rPr>
        <w:rFonts w:hint="default"/>
        <w:lang w:val="en-US" w:eastAsia="zh-TW" w:bidi="ar-SA"/>
      </w:rPr>
    </w:lvl>
  </w:abstractNum>
  <w:abstractNum w:abstractNumId="2">
    <w:nsid w:val="2EA35532"/>
    <w:multiLevelType w:val="multilevel"/>
    <w:tmpl w:val="2EA35532"/>
    <w:lvl w:ilvl="0" w:tentative="0">
      <w:start w:val="1"/>
      <w:numFmt w:val="decimal"/>
      <w:lvlText w:val="%1."/>
      <w:lvlJc w:val="left"/>
      <w:pPr>
        <w:ind w:left="1103" w:hanging="423"/>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0"/>
      <w:numFmt w:val="bullet"/>
      <w:lvlText w:val="•"/>
      <w:lvlJc w:val="left"/>
      <w:pPr>
        <w:ind w:left="1870" w:hanging="423"/>
      </w:pPr>
      <w:rPr>
        <w:rFonts w:hint="default"/>
        <w:lang w:val="en-US" w:eastAsia="zh-TW" w:bidi="ar-SA"/>
      </w:rPr>
    </w:lvl>
    <w:lvl w:ilvl="2" w:tentative="0">
      <w:start w:val="0"/>
      <w:numFmt w:val="bullet"/>
      <w:lvlText w:val="•"/>
      <w:lvlJc w:val="left"/>
      <w:pPr>
        <w:ind w:left="2641" w:hanging="423"/>
      </w:pPr>
      <w:rPr>
        <w:rFonts w:hint="default"/>
        <w:lang w:val="en-US" w:eastAsia="zh-TW" w:bidi="ar-SA"/>
      </w:rPr>
    </w:lvl>
    <w:lvl w:ilvl="3" w:tentative="0">
      <w:start w:val="0"/>
      <w:numFmt w:val="bullet"/>
      <w:lvlText w:val="•"/>
      <w:lvlJc w:val="left"/>
      <w:pPr>
        <w:ind w:left="3411" w:hanging="423"/>
      </w:pPr>
      <w:rPr>
        <w:rFonts w:hint="default"/>
        <w:lang w:val="en-US" w:eastAsia="zh-TW" w:bidi="ar-SA"/>
      </w:rPr>
    </w:lvl>
    <w:lvl w:ilvl="4" w:tentative="0">
      <w:start w:val="0"/>
      <w:numFmt w:val="bullet"/>
      <w:lvlText w:val="•"/>
      <w:lvlJc w:val="left"/>
      <w:pPr>
        <w:ind w:left="4182" w:hanging="423"/>
      </w:pPr>
      <w:rPr>
        <w:rFonts w:hint="default"/>
        <w:lang w:val="en-US" w:eastAsia="zh-TW" w:bidi="ar-SA"/>
      </w:rPr>
    </w:lvl>
    <w:lvl w:ilvl="5" w:tentative="0">
      <w:start w:val="0"/>
      <w:numFmt w:val="bullet"/>
      <w:lvlText w:val="•"/>
      <w:lvlJc w:val="left"/>
      <w:pPr>
        <w:ind w:left="4953" w:hanging="423"/>
      </w:pPr>
      <w:rPr>
        <w:rFonts w:hint="default"/>
        <w:lang w:val="en-US" w:eastAsia="zh-TW" w:bidi="ar-SA"/>
      </w:rPr>
    </w:lvl>
    <w:lvl w:ilvl="6" w:tentative="0">
      <w:start w:val="0"/>
      <w:numFmt w:val="bullet"/>
      <w:lvlText w:val="•"/>
      <w:lvlJc w:val="left"/>
      <w:pPr>
        <w:ind w:left="5723" w:hanging="423"/>
      </w:pPr>
      <w:rPr>
        <w:rFonts w:hint="default"/>
        <w:lang w:val="en-US" w:eastAsia="zh-TW" w:bidi="ar-SA"/>
      </w:rPr>
    </w:lvl>
    <w:lvl w:ilvl="7" w:tentative="0">
      <w:start w:val="0"/>
      <w:numFmt w:val="bullet"/>
      <w:lvlText w:val="•"/>
      <w:lvlJc w:val="left"/>
      <w:pPr>
        <w:ind w:left="6494" w:hanging="423"/>
      </w:pPr>
      <w:rPr>
        <w:rFonts w:hint="default"/>
        <w:lang w:val="en-US" w:eastAsia="zh-TW" w:bidi="ar-SA"/>
      </w:rPr>
    </w:lvl>
    <w:lvl w:ilvl="8" w:tentative="0">
      <w:start w:val="0"/>
      <w:numFmt w:val="bullet"/>
      <w:lvlText w:val="•"/>
      <w:lvlJc w:val="left"/>
      <w:pPr>
        <w:ind w:left="7265" w:hanging="423"/>
      </w:pPr>
      <w:rPr>
        <w:rFonts w:hint="default"/>
        <w:lang w:val="en-US" w:eastAsia="zh-TW" w:bidi="ar-SA"/>
      </w:rPr>
    </w:lvl>
  </w:abstractNum>
  <w:abstractNum w:abstractNumId="3">
    <w:nsid w:val="721909FF"/>
    <w:multiLevelType w:val="multilevel"/>
    <w:tmpl w:val="721909FF"/>
    <w:lvl w:ilvl="0" w:tentative="0">
      <w:start w:val="1"/>
      <w:numFmt w:val="decimal"/>
      <w:lvlText w:val="%1."/>
      <w:lvlJc w:val="left"/>
      <w:pPr>
        <w:ind w:left="1102" w:hanging="422"/>
      </w:pPr>
      <w:rPr>
        <w:rFonts w:hint="default" w:ascii="Arial Unicode MS" w:hAnsi="Arial Unicode MS" w:eastAsia="Arial Unicode MS" w:cs="Arial Unicode MS"/>
        <w:b w:val="0"/>
        <w:bCs w:val="0"/>
        <w:i w:val="0"/>
        <w:iCs w:val="0"/>
        <w:w w:val="89"/>
        <w:sz w:val="28"/>
        <w:szCs w:val="28"/>
        <w:lang w:val="en-US" w:eastAsia="zh-TW" w:bidi="ar-SA"/>
      </w:rPr>
    </w:lvl>
    <w:lvl w:ilvl="1" w:tentative="0">
      <w:start w:val="1"/>
      <w:numFmt w:val="decimal"/>
      <w:lvlText w:val="%1.%2"/>
      <w:lvlJc w:val="left"/>
      <w:pPr>
        <w:ind w:left="120" w:hanging="562"/>
      </w:pPr>
      <w:rPr>
        <w:rFonts w:hint="default" w:ascii="Arial Unicode MS" w:hAnsi="Arial Unicode MS" w:eastAsia="Arial Unicode MS" w:cs="Arial Unicode MS"/>
        <w:b w:val="0"/>
        <w:bCs w:val="0"/>
        <w:i w:val="0"/>
        <w:iCs w:val="0"/>
        <w:w w:val="89"/>
        <w:sz w:val="28"/>
        <w:szCs w:val="28"/>
        <w:lang w:val="en-US" w:eastAsia="zh-TW" w:bidi="ar-SA"/>
      </w:rPr>
    </w:lvl>
    <w:lvl w:ilvl="2" w:tentative="0">
      <w:start w:val="0"/>
      <w:numFmt w:val="bullet"/>
      <w:lvlText w:val="•"/>
      <w:lvlJc w:val="left"/>
      <w:pPr>
        <w:ind w:left="1956" w:hanging="562"/>
      </w:pPr>
      <w:rPr>
        <w:rFonts w:hint="default"/>
        <w:lang w:val="en-US" w:eastAsia="zh-TW" w:bidi="ar-SA"/>
      </w:rPr>
    </w:lvl>
    <w:lvl w:ilvl="3" w:tentative="0">
      <w:start w:val="0"/>
      <w:numFmt w:val="bullet"/>
      <w:lvlText w:val="•"/>
      <w:lvlJc w:val="left"/>
      <w:pPr>
        <w:ind w:left="2812" w:hanging="562"/>
      </w:pPr>
      <w:rPr>
        <w:rFonts w:hint="default"/>
        <w:lang w:val="en-US" w:eastAsia="zh-TW" w:bidi="ar-SA"/>
      </w:rPr>
    </w:lvl>
    <w:lvl w:ilvl="4" w:tentative="0">
      <w:start w:val="0"/>
      <w:numFmt w:val="bullet"/>
      <w:lvlText w:val="•"/>
      <w:lvlJc w:val="left"/>
      <w:pPr>
        <w:ind w:left="3668" w:hanging="562"/>
      </w:pPr>
      <w:rPr>
        <w:rFonts w:hint="default"/>
        <w:lang w:val="en-US" w:eastAsia="zh-TW" w:bidi="ar-SA"/>
      </w:rPr>
    </w:lvl>
    <w:lvl w:ilvl="5" w:tentative="0">
      <w:start w:val="0"/>
      <w:numFmt w:val="bullet"/>
      <w:lvlText w:val="•"/>
      <w:lvlJc w:val="left"/>
      <w:pPr>
        <w:ind w:left="4525" w:hanging="562"/>
      </w:pPr>
      <w:rPr>
        <w:rFonts w:hint="default"/>
        <w:lang w:val="en-US" w:eastAsia="zh-TW" w:bidi="ar-SA"/>
      </w:rPr>
    </w:lvl>
    <w:lvl w:ilvl="6" w:tentative="0">
      <w:start w:val="0"/>
      <w:numFmt w:val="bullet"/>
      <w:lvlText w:val="•"/>
      <w:lvlJc w:val="left"/>
      <w:pPr>
        <w:ind w:left="5381" w:hanging="562"/>
      </w:pPr>
      <w:rPr>
        <w:rFonts w:hint="default"/>
        <w:lang w:val="en-US" w:eastAsia="zh-TW" w:bidi="ar-SA"/>
      </w:rPr>
    </w:lvl>
    <w:lvl w:ilvl="7" w:tentative="0">
      <w:start w:val="0"/>
      <w:numFmt w:val="bullet"/>
      <w:lvlText w:val="•"/>
      <w:lvlJc w:val="left"/>
      <w:pPr>
        <w:ind w:left="6237" w:hanging="562"/>
      </w:pPr>
      <w:rPr>
        <w:rFonts w:hint="default"/>
        <w:lang w:val="en-US" w:eastAsia="zh-TW" w:bidi="ar-SA"/>
      </w:rPr>
    </w:lvl>
    <w:lvl w:ilvl="8" w:tentative="0">
      <w:start w:val="0"/>
      <w:numFmt w:val="bullet"/>
      <w:lvlText w:val="•"/>
      <w:lvlJc w:val="left"/>
      <w:pPr>
        <w:ind w:left="7093" w:hanging="562"/>
      </w:pPr>
      <w:rPr>
        <w:rFonts w:hint="default"/>
        <w:lang w:val="en-US" w:eastAsia="zh-TW" w:bidi="ar-S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jU3NjhjOWM3NTJiNWViMTRiOGRlMDE1MTBjNGIifQ=="/>
  </w:docVars>
  <w:rsids>
    <w:rsidRoot w:val="00B438D3"/>
    <w:rsid w:val="00015143"/>
    <w:rsid w:val="00037AC6"/>
    <w:rsid w:val="000464A0"/>
    <w:rsid w:val="0009444C"/>
    <w:rsid w:val="0028703B"/>
    <w:rsid w:val="00297976"/>
    <w:rsid w:val="002A0AA3"/>
    <w:rsid w:val="002E5605"/>
    <w:rsid w:val="003E5A6B"/>
    <w:rsid w:val="0044266C"/>
    <w:rsid w:val="00470B44"/>
    <w:rsid w:val="00480B3E"/>
    <w:rsid w:val="00575226"/>
    <w:rsid w:val="005915B4"/>
    <w:rsid w:val="005A0085"/>
    <w:rsid w:val="00635D54"/>
    <w:rsid w:val="006B79F9"/>
    <w:rsid w:val="006E3437"/>
    <w:rsid w:val="00747335"/>
    <w:rsid w:val="008314D5"/>
    <w:rsid w:val="00880E00"/>
    <w:rsid w:val="008C3AF4"/>
    <w:rsid w:val="008F54C1"/>
    <w:rsid w:val="00991C75"/>
    <w:rsid w:val="009A38AE"/>
    <w:rsid w:val="009E1291"/>
    <w:rsid w:val="00A32CDF"/>
    <w:rsid w:val="00B438D3"/>
    <w:rsid w:val="00C575C6"/>
    <w:rsid w:val="00C60DC1"/>
    <w:rsid w:val="00C80325"/>
    <w:rsid w:val="00CA0E53"/>
    <w:rsid w:val="00D441E7"/>
    <w:rsid w:val="00D57230"/>
    <w:rsid w:val="00D9606B"/>
    <w:rsid w:val="00E73C90"/>
    <w:rsid w:val="00E755F7"/>
    <w:rsid w:val="00E858D5"/>
    <w:rsid w:val="00EF76AD"/>
    <w:rsid w:val="00F20247"/>
    <w:rsid w:val="00F24DCE"/>
    <w:rsid w:val="00F53BCE"/>
    <w:rsid w:val="60517333"/>
    <w:rsid w:val="78AD6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Arial Unicode MS" w:hAnsi="Arial Unicode MS" w:eastAsia="Arial Unicode MS" w:cs="Arial Unicode MS"/>
      <w:kern w:val="0"/>
      <w:sz w:val="22"/>
      <w:szCs w:val="22"/>
      <w:lang w:val="en-US" w:eastAsia="zh-TW" w:bidi="ar-SA"/>
    </w:rPr>
  </w:style>
  <w:style w:type="paragraph" w:styleId="2">
    <w:name w:val="heading 1"/>
    <w:basedOn w:val="1"/>
    <w:link w:val="9"/>
    <w:qFormat/>
    <w:uiPriority w:val="9"/>
    <w:pPr>
      <w:ind w:left="120"/>
      <w:outlineLvl w:val="0"/>
    </w:pPr>
    <w:rPr>
      <w:rFonts w:ascii="FZLTTHK--GBK1-0" w:hAnsi="FZLTTHK--GBK1-0" w:eastAsia="FZLTTHK--GBK1-0" w:cs="FZLTTHK--GBK1-0"/>
      <w:b/>
      <w:bCs/>
      <w:sz w:val="28"/>
      <w:szCs w:val="28"/>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0"/>
    <w:qFormat/>
    <w:uiPriority w:val="1"/>
    <w:pPr>
      <w:spacing w:before="249"/>
      <w:ind w:left="120"/>
      <w:jc w:val="both"/>
    </w:pPr>
    <w:rPr>
      <w:sz w:val="28"/>
      <w:szCs w:val="28"/>
    </w:rPr>
  </w:style>
  <w:style w:type="paragraph" w:styleId="4">
    <w:name w:val="footer"/>
    <w:basedOn w:val="1"/>
    <w:link w:val="14"/>
    <w:unhideWhenUsed/>
    <w:uiPriority w:val="99"/>
    <w:pPr>
      <w:tabs>
        <w:tab w:val="center" w:pos="4153"/>
        <w:tab w:val="right" w:pos="8306"/>
      </w:tabs>
      <w:snapToGrid w:val="0"/>
    </w:pPr>
    <w:rPr>
      <w:sz w:val="18"/>
      <w:szCs w:val="18"/>
    </w:rPr>
  </w:style>
  <w:style w:type="paragraph" w:styleId="5">
    <w:name w:val="header"/>
    <w:basedOn w:val="1"/>
    <w:link w:val="13"/>
    <w:unhideWhenUsed/>
    <w:uiPriority w:val="99"/>
    <w:pPr>
      <w:tabs>
        <w:tab w:val="center" w:pos="4153"/>
        <w:tab w:val="right" w:pos="8306"/>
      </w:tabs>
      <w:snapToGrid w:val="0"/>
      <w:jc w:val="center"/>
    </w:pPr>
    <w:rPr>
      <w:sz w:val="18"/>
      <w:szCs w:val="18"/>
    </w:rPr>
  </w:style>
  <w:style w:type="table" w:styleId="7">
    <w:name w:val="Table Grid"/>
    <w:basedOn w:val="6"/>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uiPriority w:val="9"/>
    <w:rPr>
      <w:rFonts w:ascii="FZLTTHK--GBK1-0" w:hAnsi="FZLTTHK--GBK1-0" w:eastAsia="FZLTTHK--GBK1-0" w:cs="FZLTTHK--GBK1-0"/>
      <w:b/>
      <w:bCs/>
      <w:kern w:val="0"/>
      <w:sz w:val="28"/>
      <w:szCs w:val="28"/>
      <w:lang w:eastAsia="zh-TW"/>
    </w:rPr>
  </w:style>
  <w:style w:type="character" w:customStyle="1" w:styleId="10">
    <w:name w:val="正文文本 字符"/>
    <w:basedOn w:val="8"/>
    <w:link w:val="3"/>
    <w:uiPriority w:val="1"/>
    <w:rPr>
      <w:rFonts w:ascii="Arial Unicode MS" w:hAnsi="Arial Unicode MS" w:eastAsia="Arial Unicode MS" w:cs="Arial Unicode MS"/>
      <w:kern w:val="0"/>
      <w:sz w:val="28"/>
      <w:szCs w:val="28"/>
      <w:lang w:eastAsia="zh-TW"/>
    </w:rPr>
  </w:style>
  <w:style w:type="paragraph" w:styleId="11">
    <w:name w:val="List Paragraph"/>
    <w:basedOn w:val="1"/>
    <w:qFormat/>
    <w:uiPriority w:val="1"/>
    <w:pPr>
      <w:spacing w:before="249"/>
      <w:ind w:left="120" w:firstLine="560"/>
      <w:jc w:val="both"/>
    </w:pPr>
  </w:style>
  <w:style w:type="paragraph" w:customStyle="1" w:styleId="12">
    <w:name w:val="Defaul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13">
    <w:name w:val="页眉 字符"/>
    <w:basedOn w:val="8"/>
    <w:link w:val="5"/>
    <w:uiPriority w:val="99"/>
    <w:rPr>
      <w:rFonts w:ascii="Arial Unicode MS" w:hAnsi="Arial Unicode MS" w:eastAsia="Arial Unicode MS" w:cs="Arial Unicode MS"/>
      <w:kern w:val="0"/>
      <w:sz w:val="18"/>
      <w:szCs w:val="18"/>
      <w:lang w:eastAsia="zh-TW"/>
    </w:rPr>
  </w:style>
  <w:style w:type="character" w:customStyle="1" w:styleId="14">
    <w:name w:val="页脚 字符"/>
    <w:basedOn w:val="8"/>
    <w:link w:val="4"/>
    <w:uiPriority w:val="99"/>
    <w:rPr>
      <w:rFonts w:ascii="Arial Unicode MS" w:hAnsi="Arial Unicode MS" w:eastAsia="Arial Unicode MS" w:cs="Arial Unicode MS"/>
      <w:kern w:val="0"/>
      <w:sz w:val="18"/>
      <w:szCs w:val="18"/>
      <w:lang w:eastAsia="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474</Words>
  <Characters>2706</Characters>
  <Lines>22</Lines>
  <Paragraphs>6</Paragraphs>
  <TotalTime>0</TotalTime>
  <ScaleCrop>false</ScaleCrop>
  <LinksUpToDate>false</LinksUpToDate>
  <CharactersWithSpaces>3174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2023-12-24T13:12:00Z</dcterms:created>
  <dc:creator>d f jianfan</dc:creator>
  <cp:lastModifiedBy>江  芳</cp:lastModifiedBy>
  <dcterms:modified xsi:type="dcterms:W3CDTF">2024-01-12T03:18:07Z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B3CD0E04A9BE4D3C8ADD2F18FDDEEDE8_12</vt:lpwstr>
  </property>
</Properties>
</file>