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湖南大学生就业服务平台对接事项信息表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学校名称（就业部门盖章）：            日期：</w:t>
      </w: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601"/>
        <w:gridCol w:w="166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225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资源准备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数据源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就业数据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招聘数据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岗位信息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简历信息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就业资讯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企业信息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去向登记信息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25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申请IP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外网)地址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其他说明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审批意见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申请接入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调试周期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日至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</w:rPr>
        <w:t>备注：请将此表填写盖章后发送至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"mailto:821851933@qq.com。"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821851933@qq.com。</w:t>
      </w:r>
      <w:r>
        <w:rPr>
          <w:rFonts w:ascii="Times New Roman" w:hAnsi="Times New Roman" w:cs="Times New Roma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GJhMjI0MGQ4NjAwYjM5ODlhYzU4MDI5MjBhNmMifQ=="/>
  </w:docVars>
  <w:rsids>
    <w:rsidRoot w:val="3CA87C0C"/>
    <w:rsid w:val="3CA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166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2023-07-03T03:01:00Z</dcterms:created>
  <dc:creator>ViVi</dc:creator>
  <cp:lastModifiedBy>ViVi</cp:lastModifiedBy>
  <dcterms:modified xsi:type="dcterms:W3CDTF">2023-07-03T03:03:48Z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1850F940CE9B4202B007A03D8ED1C920_11</vt:lpwstr>
  </property>
</Properties>
</file>